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3D6" w:rsidRPr="00FD43D6" w:rsidRDefault="00FD43D6" w:rsidP="00FD43D6">
      <w:pPr>
        <w:spacing w:after="0" w:line="288" w:lineRule="atLeast"/>
        <w:ind w:firstLine="567"/>
        <w:jc w:val="both"/>
        <w:rPr>
          <w:rFonts w:ascii="Times New Roman" w:eastAsia="Times New Roman" w:hAnsi="Times New Roman" w:cs="Times New Roman"/>
          <w:b/>
          <w:sz w:val="36"/>
          <w:szCs w:val="36"/>
          <w:lang w:eastAsia="ru-RU"/>
        </w:rPr>
      </w:pPr>
      <w:r w:rsidRPr="00FD43D6">
        <w:rPr>
          <w:rFonts w:ascii="Times New Roman" w:eastAsia="Times New Roman" w:hAnsi="Times New Roman" w:cs="Times New Roman"/>
          <w:b/>
          <w:caps/>
          <w:sz w:val="36"/>
          <w:szCs w:val="36"/>
          <w:lang w:eastAsia="ru-RU"/>
        </w:rPr>
        <w:t>Биполярные транзисторы</w:t>
      </w:r>
      <w:r w:rsidRPr="00FD43D6">
        <w:rPr>
          <w:rFonts w:ascii="Times New Roman" w:eastAsia="Times New Roman" w:hAnsi="Times New Roman" w:cs="Times New Roman"/>
          <w:b/>
          <w:sz w:val="36"/>
          <w:szCs w:val="36"/>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b/>
          <w:sz w:val="24"/>
          <w:szCs w:val="24"/>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Биполярным транзистором называется полупроводниковый прибор, имеющий два взаимодействующих между собой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 перехода [1,2,4,5,7]. Технология изготовления этих приборов может быть различной - сплавление, диффузия, эпитаксия, что в значительной мере определяет их характеристики. В биполярном транзисторе используются два типа носителей зарядов - электроны и дырки (отсюда и название - биполярный).</w:t>
      </w:r>
    </w:p>
    <w:p w:rsidR="00FD43D6" w:rsidRPr="00FD43D6" w:rsidRDefault="00FD43D6" w:rsidP="00FD43D6">
      <w:pPr>
        <w:spacing w:after="0" w:line="288" w:lineRule="atLeast"/>
        <w:ind w:firstLine="540"/>
        <w:jc w:val="both"/>
        <w:rPr>
          <w:rFonts w:ascii="Times New Roman" w:eastAsia="Times New Roman" w:hAnsi="Times New Roman" w:cs="Times New Roman"/>
          <w:sz w:val="32"/>
          <w:szCs w:val="32"/>
          <w:lang w:eastAsia="ru-RU"/>
        </w:rPr>
      </w:pPr>
      <w:r w:rsidRPr="00FD43D6">
        <w:rPr>
          <w:rFonts w:ascii="Times New Roman" w:eastAsia="Times New Roman" w:hAnsi="Times New Roman" w:cs="Times New Roman"/>
          <w:color w:val="000000"/>
          <w:sz w:val="32"/>
          <w:szCs w:val="32"/>
          <w:lang w:eastAsia="ru-RU"/>
        </w:rPr>
        <w:t xml:space="preserve">В зависимости от последовательности чередования областей с различным типом проводимости различают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 транзисторы и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транзисторы. Упрощённое устройство плоскостного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транзистора приведено на рис.3.1,а, его условное обозначение – на рис.3.1,б, а схема замещения – на рис.3.1,в. Аналогичные представления для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color w:val="000000"/>
          <w:sz w:val="32"/>
          <w:szCs w:val="32"/>
          <w:lang w:eastAsia="ru-RU"/>
        </w:rPr>
        <w:t xml:space="preserve"> транзистора приведены на рис.3.1,г, д, е.</w:t>
      </w:r>
      <w:r w:rsidRPr="00FD43D6">
        <w:rPr>
          <w:rFonts w:ascii="Times New Roman" w:eastAsia="Times New Roman" w:hAnsi="Times New Roman" w:cs="Times New Roman"/>
          <w:sz w:val="32"/>
          <w:szCs w:val="32"/>
          <w:lang w:eastAsia="ru-RU"/>
        </w:rPr>
        <w:t xml:space="preserve"> Средняя часть рассматри</w:t>
      </w:r>
      <w:r w:rsidRPr="00FD43D6">
        <w:rPr>
          <w:rFonts w:ascii="Times New Roman" w:eastAsia="Times New Roman" w:hAnsi="Times New Roman" w:cs="Times New Roman"/>
          <w:sz w:val="32"/>
          <w:szCs w:val="32"/>
          <w:lang w:eastAsia="ru-RU"/>
        </w:rPr>
        <w:softHyphen/>
        <w:t>ваемых структур называется базой, одна крайняя область – коллектором, а другая – эмитте</w:t>
      </w:r>
      <w:r w:rsidRPr="00FD43D6">
        <w:rPr>
          <w:rFonts w:ascii="Times New Roman" w:eastAsia="Times New Roman" w:hAnsi="Times New Roman" w:cs="Times New Roman"/>
          <w:sz w:val="32"/>
          <w:szCs w:val="32"/>
          <w:lang w:eastAsia="ru-RU"/>
        </w:rPr>
        <w:softHyphen/>
        <w:t>ром. В зависимости от поляр</w:t>
      </w:r>
      <w:r w:rsidRPr="00FD43D6">
        <w:rPr>
          <w:rFonts w:ascii="Times New Roman" w:eastAsia="Times New Roman" w:hAnsi="Times New Roman" w:cs="Times New Roman"/>
          <w:sz w:val="32"/>
          <w:szCs w:val="32"/>
          <w:lang w:eastAsia="ru-RU"/>
        </w:rPr>
        <w:softHyphen/>
        <w:t>но</w:t>
      </w:r>
      <w:r w:rsidRPr="00FD43D6">
        <w:rPr>
          <w:rFonts w:ascii="Times New Roman" w:eastAsia="Times New Roman" w:hAnsi="Times New Roman" w:cs="Times New Roman"/>
          <w:sz w:val="32"/>
          <w:szCs w:val="32"/>
          <w:lang w:eastAsia="ru-RU"/>
        </w:rPr>
        <w:softHyphen/>
        <w:t>сти напряжений, приложенных к электродам транзистора, различают следующие режимы его работы: линейный, насыщения, отсечки и инверсный.</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simplePos x="0" y="0"/>
            <wp:positionH relativeFrom="column">
              <wp:align>right</wp:align>
            </wp:positionH>
            <wp:positionV relativeFrom="paragraph">
              <wp:posOffset>-6985</wp:posOffset>
            </wp:positionV>
            <wp:extent cx="3210560" cy="2824480"/>
            <wp:effectExtent l="0" t="0" r="8890" b="0"/>
            <wp:wrapTight wrapText="bothSides">
              <wp:wrapPolygon edited="0">
                <wp:start x="0" y="0"/>
                <wp:lineTo x="0" y="21415"/>
                <wp:lineTo x="21532" y="21415"/>
                <wp:lineTo x="21532"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0560" cy="282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28"/>
          <w:szCs w:val="28"/>
          <w:lang w:eastAsia="ru-RU"/>
        </w:rPr>
        <w:t xml:space="preserve">Рис.3.1. Устройство </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color w:val="000000"/>
          <w:sz w:val="28"/>
          <w:szCs w:val="28"/>
          <w:lang w:eastAsia="ru-RU"/>
        </w:rPr>
        <w:t xml:space="preserve"> транзис</w:t>
      </w:r>
      <w:r w:rsidRPr="00FD43D6">
        <w:rPr>
          <w:rFonts w:ascii="Times New Roman" w:eastAsia="Times New Roman" w:hAnsi="Times New Roman" w:cs="Times New Roman"/>
          <w:color w:val="000000"/>
          <w:sz w:val="28"/>
          <w:szCs w:val="28"/>
          <w:lang w:eastAsia="ru-RU"/>
        </w:rPr>
        <w:softHyphen/>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тора (а), его условное изображение (б) и схема замещения (в). Устройство </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color w:val="000000"/>
          <w:sz w:val="28"/>
          <w:szCs w:val="28"/>
          <w:lang w:eastAsia="ru-RU"/>
        </w:rPr>
        <w:t xml:space="preserve"> транзистора (г),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его условное изображение (д) и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схема замещения (е)</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 xml:space="preserve">Принцип работы </w:t>
      </w:r>
      <w:r w:rsidRPr="00FD43D6">
        <w:rPr>
          <w:rFonts w:ascii="Times New Roman" w:eastAsia="Times New Roman" w:hAnsi="Times New Roman" w:cs="Times New Roman"/>
          <w:b/>
          <w:i/>
          <w:color w:val="000000"/>
          <w:sz w:val="32"/>
          <w:szCs w:val="32"/>
          <w:lang w:val="en" w:eastAsia="ru-RU"/>
        </w:rPr>
        <w:t>p</w:t>
      </w:r>
      <w:r w:rsidRPr="00FD43D6">
        <w:rPr>
          <w:rFonts w:ascii="Times New Roman" w:eastAsia="Times New Roman" w:hAnsi="Times New Roman" w:cs="Times New Roman"/>
          <w:b/>
          <w:i/>
          <w:color w:val="000000"/>
          <w:sz w:val="32"/>
          <w:szCs w:val="32"/>
          <w:lang w:eastAsia="ru-RU"/>
        </w:rPr>
        <w:t>-</w:t>
      </w:r>
      <w:r w:rsidRPr="00FD43D6">
        <w:rPr>
          <w:rFonts w:ascii="Times New Roman" w:eastAsia="Times New Roman" w:hAnsi="Times New Roman" w:cs="Times New Roman"/>
          <w:b/>
          <w:i/>
          <w:color w:val="000000"/>
          <w:sz w:val="32"/>
          <w:szCs w:val="32"/>
          <w:lang w:val="en" w:eastAsia="ru-RU"/>
        </w:rPr>
        <w:t>n</w:t>
      </w:r>
      <w:r w:rsidRPr="00FD43D6">
        <w:rPr>
          <w:rFonts w:ascii="Times New Roman" w:eastAsia="Times New Roman" w:hAnsi="Times New Roman" w:cs="Times New Roman"/>
          <w:b/>
          <w:i/>
          <w:color w:val="000000"/>
          <w:sz w:val="32"/>
          <w:szCs w:val="32"/>
          <w:lang w:eastAsia="ru-RU"/>
        </w:rPr>
        <w:t>-</w:t>
      </w:r>
      <w:r w:rsidRPr="00FD43D6">
        <w:rPr>
          <w:rFonts w:ascii="Times New Roman" w:eastAsia="Times New Roman" w:hAnsi="Times New Roman" w:cs="Times New Roman"/>
          <w:b/>
          <w:i/>
          <w:color w:val="000000"/>
          <w:sz w:val="32"/>
          <w:szCs w:val="32"/>
          <w:lang w:val="en" w:eastAsia="ru-RU"/>
        </w:rPr>
        <w:t>p</w:t>
      </w:r>
      <w:r w:rsidRPr="00FD43D6">
        <w:rPr>
          <w:rFonts w:ascii="Times New Roman" w:eastAsia="Times New Roman" w:hAnsi="Times New Roman" w:cs="Times New Roman"/>
          <w:b/>
          <w:color w:val="000000"/>
          <w:sz w:val="32"/>
          <w:szCs w:val="32"/>
          <w:lang w:eastAsia="ru-RU"/>
        </w:rPr>
        <w:t xml:space="preserve"> транзистора.</w:t>
      </w:r>
      <w:r w:rsidRPr="00FD43D6">
        <w:rPr>
          <w:rFonts w:ascii="Times New Roman" w:eastAsia="Times New Roman" w:hAnsi="Times New Roman" w:cs="Times New Roman"/>
          <w:color w:val="000000"/>
          <w:sz w:val="32"/>
          <w:szCs w:val="32"/>
          <w:lang w:eastAsia="ru-RU"/>
        </w:rPr>
        <w:t xml:space="preserve"> В активном режиме работы транзистора эмиттерный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color w:val="000000"/>
          <w:sz w:val="32"/>
          <w:szCs w:val="32"/>
          <w:lang w:eastAsia="ru-RU"/>
        </w:rPr>
        <w:t xml:space="preserve"> переход включается в прямом направлении, а коллекторный в обратном.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Особенностью полупроводникового транзистора является то, что концентрация основных носителей заряда в эмиттерной и коллекторной областях на несколько порядков превышает концентрацию основных носителей в базе. Вторая особенность - малая ширина базы,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sz w:val="32"/>
          <w:szCs w:val="32"/>
          <w:lang w:eastAsia="ru-RU"/>
        </w:rPr>
        <w:lastRenderedPageBreak/>
        <w:t>ко</w:t>
      </w:r>
      <w:r w:rsidRPr="00FD43D6">
        <w:rPr>
          <w:rFonts w:ascii="Times New Roman" w:eastAsia="Times New Roman" w:hAnsi="Times New Roman" w:cs="Times New Roman"/>
          <w:sz w:val="32"/>
          <w:szCs w:val="32"/>
          <w:lang w:eastAsia="ru-RU"/>
        </w:rPr>
        <w:softHyphen/>
      </w:r>
      <w:r w:rsidRPr="00FD43D6">
        <w:rPr>
          <w:rFonts w:ascii="Times New Roman" w:eastAsia="Times New Roman" w:hAnsi="Times New Roman" w:cs="Times New Roman"/>
          <w:sz w:val="32"/>
          <w:szCs w:val="32"/>
          <w:lang w:eastAsia="ru-RU"/>
        </w:rPr>
        <w:softHyphen/>
      </w:r>
      <w:r w:rsidRPr="00FD43D6">
        <w:rPr>
          <w:rFonts w:ascii="Times New Roman" w:eastAsia="Times New Roman" w:hAnsi="Times New Roman" w:cs="Times New Roman"/>
          <w:sz w:val="32"/>
          <w:szCs w:val="32"/>
          <w:lang w:eastAsia="ru-RU"/>
        </w:rPr>
        <w:softHyphen/>
        <w:t>торая соизмеряется с шириной запрещаю</w:t>
      </w:r>
      <w:r w:rsidRPr="00FD43D6">
        <w:rPr>
          <w:rFonts w:ascii="Times New Roman" w:eastAsia="Times New Roman" w:hAnsi="Times New Roman" w:cs="Times New Roman"/>
          <w:sz w:val="32"/>
          <w:szCs w:val="32"/>
          <w:lang w:eastAsia="ru-RU"/>
        </w:rPr>
        <w:softHyphen/>
        <w:t xml:space="preserve">щего слоя в эмиттерном и </w:t>
      </w:r>
      <w:r w:rsidRPr="00FD43D6">
        <w:rPr>
          <w:rFonts w:ascii="Times New Roman" w:eastAsia="Times New Roman" w:hAnsi="Times New Roman" w:cs="Times New Roman"/>
          <w:color w:val="000000"/>
          <w:sz w:val="32"/>
          <w:szCs w:val="32"/>
          <w:lang w:eastAsia="ru-RU"/>
        </w:rPr>
        <w:t>кол</w:t>
      </w:r>
      <w:r w:rsidRPr="00FD43D6">
        <w:rPr>
          <w:rFonts w:ascii="Times New Roman" w:eastAsia="Times New Roman" w:hAnsi="Times New Roman" w:cs="Times New Roman"/>
          <w:color w:val="000000"/>
          <w:sz w:val="32"/>
          <w:szCs w:val="32"/>
          <w:lang w:eastAsia="ru-RU"/>
        </w:rPr>
        <w:softHyphen/>
        <w:t xml:space="preserve">лекторном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переходах.</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simplePos x="0" y="0"/>
            <wp:positionH relativeFrom="column">
              <wp:align>left</wp:align>
            </wp:positionH>
            <wp:positionV relativeFrom="paragraph">
              <wp:posOffset>3810</wp:posOffset>
            </wp:positionV>
            <wp:extent cx="3982720" cy="2590800"/>
            <wp:effectExtent l="0" t="0" r="0" b="0"/>
            <wp:wrapTight wrapText="bothSides">
              <wp:wrapPolygon edited="0">
                <wp:start x="0" y="0"/>
                <wp:lineTo x="0" y="21441"/>
                <wp:lineTo x="21490" y="21441"/>
                <wp:lineTo x="21490"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8272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Рис.3.2.</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Структура бипо-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лярного транзистора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Процессы в эмит</w:t>
      </w:r>
      <w:r w:rsidRPr="00FD43D6">
        <w:rPr>
          <w:rFonts w:ascii="Times New Roman" w:eastAsia="Times New Roman" w:hAnsi="Times New Roman" w:cs="Times New Roman"/>
          <w:b/>
          <w:color w:val="000000"/>
          <w:sz w:val="32"/>
          <w:szCs w:val="32"/>
          <w:lang w:eastAsia="ru-RU"/>
        </w:rPr>
        <w:softHyphen/>
        <w:t>тере транзистора.</w:t>
      </w:r>
      <w:r w:rsidRPr="00FD43D6">
        <w:rPr>
          <w:rFonts w:ascii="Times New Roman" w:eastAsia="Times New Roman" w:hAnsi="Times New Roman" w:cs="Times New Roman"/>
          <w:color w:val="000000"/>
          <w:sz w:val="32"/>
          <w:szCs w:val="32"/>
          <w:lang w:eastAsia="ru-RU"/>
        </w:rPr>
        <w:t xml:space="preserve"> При смещении эмит</w:t>
      </w:r>
      <w:r w:rsidRPr="00FD43D6">
        <w:rPr>
          <w:rFonts w:ascii="Times New Roman" w:eastAsia="Times New Roman" w:hAnsi="Times New Roman" w:cs="Times New Roman"/>
          <w:color w:val="000000"/>
          <w:sz w:val="32"/>
          <w:szCs w:val="32"/>
          <w:lang w:eastAsia="ru-RU"/>
        </w:rPr>
        <w:softHyphen/>
        <w:t>тер</w:t>
      </w:r>
      <w:r w:rsidRPr="00FD43D6">
        <w:rPr>
          <w:rFonts w:ascii="Times New Roman" w:eastAsia="Times New Roman" w:hAnsi="Times New Roman" w:cs="Times New Roman"/>
          <w:color w:val="000000"/>
          <w:sz w:val="32"/>
          <w:szCs w:val="32"/>
          <w:lang w:eastAsia="ru-RU"/>
        </w:rPr>
        <w:softHyphen/>
        <w:t>ного перехода в прямом направлении (рис.3.2) через него будет протекать пря</w:t>
      </w:r>
      <w:r w:rsidRPr="00FD43D6">
        <w:rPr>
          <w:rFonts w:ascii="Times New Roman" w:eastAsia="Times New Roman" w:hAnsi="Times New Roman" w:cs="Times New Roman"/>
          <w:color w:val="000000"/>
          <w:sz w:val="32"/>
          <w:szCs w:val="32"/>
          <w:lang w:eastAsia="ru-RU"/>
        </w:rPr>
        <w:softHyphen/>
        <w:t>мой ток, который обусловлен инжекцией дырок из эмиттера в базу (дырочная составляющая эмиттерного тока) и встречным движением электронов из базы в эмиттер (электронная составляющая эмиттерного тока).</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эр</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i/>
          <w:color w:val="000000"/>
          <w:sz w:val="32"/>
          <w:szCs w:val="32"/>
          <w:vertAlign w:val="subscript"/>
          <w:lang w:val="en" w:eastAsia="ru-RU"/>
        </w:rPr>
        <w:t>n</w:t>
      </w:r>
      <w:r w:rsidRPr="00FD43D6">
        <w:rPr>
          <w:rFonts w:ascii="Times New Roman" w:eastAsia="Times New Roman" w:hAnsi="Times New Roman" w:cs="Times New Roman"/>
          <w:i/>
          <w:color w:val="000000"/>
          <w:sz w:val="32"/>
          <w:szCs w:val="32"/>
          <w:vertAlign w:val="subscript"/>
          <w:lang w:eastAsia="ru-RU"/>
        </w:rPr>
        <w:t xml:space="preserve">;  </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эр</w:t>
      </w:r>
      <w:r w:rsidRPr="00FD43D6">
        <w:rPr>
          <w:rFonts w:ascii="Times New Roman" w:eastAsia="Times New Roman" w:hAnsi="Times New Roman" w:cs="Times New Roman"/>
          <w:i/>
          <w:color w:val="000000"/>
          <w:sz w:val="32"/>
          <w:szCs w:val="32"/>
          <w:lang w:eastAsia="ru-RU"/>
        </w:rPr>
        <w:t xml:space="preserve"> &gt;&gt;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i/>
          <w:color w:val="000000"/>
          <w:sz w:val="32"/>
          <w:szCs w:val="32"/>
          <w:vertAlign w:val="subscript"/>
          <w:lang w:val="en" w:eastAsia="ru-RU"/>
        </w:rPr>
        <w:t>n</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Электронная составляющая замыкается через вывод базы и источник напряжения. </w:t>
      </w:r>
    </w:p>
    <w:p w:rsidR="00FD43D6" w:rsidRPr="00FD43D6" w:rsidRDefault="00FD43D6" w:rsidP="00FD43D6">
      <w:pPr>
        <w:spacing w:after="0" w:line="240" w:lineRule="auto"/>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position w:val="-24"/>
          <w:sz w:val="24"/>
          <w:szCs w:val="24"/>
          <w:lang w:eastAsia="ru-RU"/>
        </w:rPr>
        <w:object w:dxaOrig="10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0.75pt" o:ole="">
            <v:imagedata r:id="rId7" o:title=""/>
          </v:shape>
          <o:OLEObject Type="Embed" ProgID="Equation.3" ShapeID="_x0000_i1025" DrawAspect="Content" ObjectID="_1607201380" r:id="rId8"/>
        </w:object>
      </w:r>
      <w:r w:rsidRPr="00FD43D6">
        <w:rPr>
          <w:rFonts w:ascii="Times New Roman" w:eastAsia="Times New Roman" w:hAnsi="Times New Roman" w:cs="Times New Roman"/>
          <w:color w:val="000000"/>
          <w:sz w:val="32"/>
          <w:szCs w:val="32"/>
          <w:lang w:eastAsia="ru-RU"/>
        </w:rPr>
        <w:t xml:space="preserve"> - коэффициент инжекции. Его величину стремятся сделать максимально большой. Поэтому делают концентрацию дырок в эмиттере как можно больше по отношению к концентрации электронов в базе. Основная функция эмиттерного перехода - инжекция основных носителей (дырок) из эмиттера в базу.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Процессы в базе транзистора.</w:t>
      </w:r>
      <w:r w:rsidRPr="00FD43D6">
        <w:rPr>
          <w:rFonts w:ascii="Times New Roman" w:eastAsia="Times New Roman" w:hAnsi="Times New Roman" w:cs="Times New Roman"/>
          <w:color w:val="000000"/>
          <w:sz w:val="32"/>
          <w:szCs w:val="32"/>
          <w:lang w:eastAsia="ru-RU"/>
        </w:rPr>
        <w:t xml:space="preserve"> Дырки, инжектируемые в базу, являются там неосновными носителями заряда. В результате инжекции начнет повышаться концентрация дырок в базе около эмиттерного перехода. Они будут стремиться диффундировать вглубь базы, и часть из них будет рекомбинировать с электронами (основными носителями). Нерекомбинированная часть в результате диффузии может достигать коллекторного перехода. Ширину базы делают меньше длины свободного пробега электронов, в результате время, необходимое дыркам на преодоления базы в результате диффузии, будет меньше, чем время жизни дырок. Недостаток электронов, пошедших на рекомбинацию дырок, восполняется через базовые выводы, и тем самым создается рекомбинационный базовый ток.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lastRenderedPageBreak/>
        <w:t xml:space="preserve">Дырки, достигшие границы коллекторного перехода, попадают в зону действия коллекторного перехода и переносятся в коллектор, тем самым создавая дырочную составляющую коллекторного тока. Поскольку в базе рекомбинирует малое количество дырок, то дырочная составляющая коллекторного тока будет не намного меньше дырочной составляющей эмиттерного тока.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position w:val="-26"/>
          <w:sz w:val="24"/>
          <w:szCs w:val="24"/>
          <w:lang w:eastAsia="ru-RU"/>
        </w:rPr>
        <w:object w:dxaOrig="1060" w:dyaOrig="639">
          <v:shape id="_x0000_i1026" type="#_x0000_t75" style="width:53.25pt;height:32.25pt" o:ole="">
            <v:imagedata r:id="rId9" o:title=""/>
          </v:shape>
          <o:OLEObject Type="Embed" ProgID="Equation.3" ShapeID="_x0000_i1026" DrawAspect="Content" ObjectID="_1607201381" r:id="rId10"/>
        </w:objec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коэффициент переноса ( его величина 0.95 - 0.99 ).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результате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145.</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27" type="#_x0000_t75" alt="" style="width:99.75pt;height:21pt">
            <v:imagedata r:id="rId11" r:href="rId12"/>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Так как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146.</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28" type="#_x0000_t75" alt="" style="width:42pt;height:18.75pt">
            <v:imagedata r:id="rId13" r:href="rId14"/>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то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147.</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29" type="#_x0000_t75" alt="" style="width:54pt;height:21pt">
            <v:imagedata r:id="rId15" r:href="rId16"/>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Величина α →1 и называется коэффициентом передачи тока эмиттера. Так как коллекторный переход смещён в обратном направлении, то через него, как и через любой смещенный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 будет протекать тепловой ток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в результате: </w:t>
      </w:r>
    </w:p>
    <w:p w:rsidR="00FD43D6" w:rsidRPr="00FD43D6" w:rsidRDefault="00FD43D6" w:rsidP="00FD43D6">
      <w:pPr>
        <w:spacing w:after="0" w:line="240" w:lineRule="auto"/>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sz w:val="24"/>
          <w:szCs w:val="24"/>
          <w:lang w:eastAsia="ru-RU"/>
        </w:rPr>
        <w:t xml:space="preserve">                                                     </w:t>
      </w:r>
      <w:r w:rsidRPr="00FD43D6">
        <w:rPr>
          <w:rFonts w:ascii="Times New Roman" w:eastAsia="Times New Roman" w:hAnsi="Times New Roman" w:cs="Times New Roman"/>
          <w:position w:val="-14"/>
          <w:sz w:val="24"/>
          <w:szCs w:val="24"/>
          <w:lang w:eastAsia="ru-RU"/>
        </w:rPr>
        <w:object w:dxaOrig="2480" w:dyaOrig="380">
          <v:shape id="_x0000_i1030" type="#_x0000_t75" style="width:123.75pt;height:18.75pt" o:ole="">
            <v:imagedata r:id="rId17" o:title=""/>
          </v:shape>
          <o:OLEObject Type="Embed" ProgID="Equation.3" ShapeID="_x0000_i1030" DrawAspect="Content" ObjectID="_1607201382" r:id="rId18"/>
        </w:object>
      </w:r>
      <w:r w:rsidRPr="00FD43D6">
        <w:rPr>
          <w:rFonts w:ascii="Times New Roman" w:eastAsia="Times New Roman" w:hAnsi="Times New Roman" w:cs="Times New Roman"/>
          <w:color w:val="000000"/>
          <w:sz w:val="32"/>
          <w:szCs w:val="32"/>
          <w:lang w:eastAsia="ru-RU"/>
        </w:rPr>
        <w:t xml:space="preserve"> .                                    (3.1)</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Полученное выражение отражает основное свойство транзистора - свойство управляемости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с помощью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Второе слагаемое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является неуправляемой составляющей, оно имеет малую величину и тот же порядок, что и в диодах, и так же зависит от температуры. Т.о., выходную коллекторную цепь транзистора в активном режиме можно представить в виде управляемого источника тока.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зависит только от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 xml:space="preserve"> э</w:t>
      </w:r>
      <w:r w:rsidRPr="00FD43D6">
        <w:rPr>
          <w:rFonts w:ascii="Times New Roman" w:eastAsia="Times New Roman" w:hAnsi="Times New Roman" w:cs="Times New Roman"/>
          <w:color w:val="000000"/>
          <w:sz w:val="32"/>
          <w:szCs w:val="32"/>
          <w:lang w:eastAsia="ru-RU"/>
        </w:rPr>
        <w:t xml:space="preserve"> и не зависит практически от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при условии, что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 xml:space="preserve">кб </w:t>
      </w:r>
      <w:r w:rsidRPr="00FD43D6">
        <w:rPr>
          <w:rFonts w:ascii="Times New Roman" w:eastAsia="Times New Roman" w:hAnsi="Times New Roman" w:cs="Times New Roman"/>
          <w:i/>
          <w:color w:val="000000"/>
          <w:sz w:val="32"/>
          <w:szCs w:val="32"/>
          <w:lang w:eastAsia="ru-RU"/>
        </w:rPr>
        <w:t>&lt; 0</w:t>
      </w:r>
      <w:r w:rsidRPr="00FD43D6">
        <w:rPr>
          <w:rFonts w:ascii="Times New Roman" w:eastAsia="Times New Roman" w:hAnsi="Times New Roman" w:cs="Times New Roman"/>
          <w:color w:val="000000"/>
          <w:sz w:val="32"/>
          <w:szCs w:val="32"/>
          <w:lang w:eastAsia="ru-RU"/>
        </w:rPr>
        <w:t>.</w:t>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 xml:space="preserve">Транзистор должен находиться в активном режиме (эмиттер – смещён в прямом, коллектор - в обратном направлении). В коллекторную цепь можно включить нагрузку в виде сопротивления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При этом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не уменьшится, если сохранить обратное напряжение на коллекторном переходе. Потенциал коллектора должен быть меньше потенциала базы. На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создается напряжение, которое пытается повысить потенциал коллектора относительно базы до уровня, не более нуля.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149.</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1" type="#_x0000_t75" alt="" style="width:77.25pt;height:21pt">
            <v:imagedata r:id="rId19" r:href="rId20"/>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150.</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2" type="#_x0000_t75" alt="" style="width:153.75pt;height:18.75pt">
            <v:imagedata r:id="rId21" r:href="rId22"/>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На коллекторном сопротивлении можно получить падение напряжение, значительно превосходящее напряжение в цепи эмиттер-база, и соответствующая мощность, выделяемая на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будет значительно больше мощности во входной цепи транзистора эмиттер-база. В этом случае можно получить усиление сигнала как по напряжению, так и по мощности. Усиление по току в этом случае не получится -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будет близок к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 xml:space="preserve"> э</w:t>
      </w:r>
      <w:r w:rsidRPr="00FD43D6">
        <w:rPr>
          <w:rFonts w:ascii="Times New Roman" w:eastAsia="Times New Roman" w:hAnsi="Times New Roman" w:cs="Times New Roman"/>
          <w:color w:val="000000"/>
          <w:sz w:val="32"/>
          <w:szCs w:val="32"/>
          <w:lang w:eastAsia="ru-RU"/>
        </w:rPr>
        <w:t xml:space="preserve">, но всегда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i/>
          <w:color w:val="000000"/>
          <w:sz w:val="32"/>
          <w:szCs w:val="32"/>
          <w:lang w:eastAsia="ru-RU"/>
        </w:rPr>
        <w:t xml:space="preserve"> &lt;</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 xml:space="preserve"> э</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&lt; 1):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val="en" w:eastAsia="ru-RU"/>
        </w:rPr>
      </w:pPr>
      <w:r w:rsidRPr="00FD43D6">
        <w:rPr>
          <w:rFonts w:ascii="Times New Roman" w:eastAsia="Times New Roman" w:hAnsi="Times New Roman" w:cs="Times New Roman"/>
          <w:color w:val="000000"/>
          <w:sz w:val="32"/>
          <w:szCs w:val="32"/>
          <w:vertAlign w:val="subscript"/>
          <w:lang w:val="en" w:eastAsia="ru-RU"/>
        </w:rPr>
        <w:lastRenderedPageBreak/>
        <w:fldChar w:fldCharType="begin"/>
      </w:r>
      <w:r w:rsidRPr="00FD43D6">
        <w:rPr>
          <w:rFonts w:ascii="Times New Roman" w:eastAsia="Times New Roman" w:hAnsi="Times New Roman" w:cs="Times New Roman"/>
          <w:color w:val="000000"/>
          <w:sz w:val="32"/>
          <w:szCs w:val="32"/>
          <w:vertAlign w:val="subscript"/>
          <w:lang w:val="en" w:eastAsia="ru-RU"/>
        </w:rPr>
        <w:instrText xml:space="preserve"> INCLUDEPICTURE "http://www.drozdorom.ru/image/drozdorom.ru/image151.gif" \* MERGEFORMATINET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3" type="#_x0000_t75" alt="" style="width:66pt;height:18.75pt">
            <v:imagedata r:id="rId23" r:href="rId24"/>
          </v:shape>
        </w:pict>
      </w:r>
      <w:r w:rsidRPr="00FD43D6">
        <w:rPr>
          <w:rFonts w:ascii="Times New Roman" w:eastAsia="Times New Roman" w:hAnsi="Times New Roman" w:cs="Times New Roman"/>
          <w:color w:val="000000"/>
          <w:sz w:val="32"/>
          <w:szCs w:val="32"/>
          <w:vertAlign w:val="subscript"/>
          <w:lang w:val="en" w:eastAsia="ru-RU"/>
        </w:rPr>
        <w:fldChar w:fldCharType="end"/>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152.</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4" type="#_x0000_t75" alt="" style="width:105pt;height:18.75pt">
            <v:imagedata r:id="rId25" r:href="rId26"/>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153.</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5" type="#_x0000_t75" alt="" style="width:108.75pt;height:18pt">
            <v:imagedata r:id="rId27" r:href="rId28"/>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(3.2)</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 к.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→1, то </w:t>
      </w:r>
      <w:r w:rsidRPr="00FD43D6">
        <w:rPr>
          <w:rFonts w:ascii="Times New Roman" w:eastAsia="Times New Roman" w:hAnsi="Times New Roman" w:cs="Times New Roman"/>
          <w:color w:val="000000"/>
          <w:sz w:val="32"/>
          <w:szCs w:val="32"/>
          <w:lang w:val="en" w:eastAsia="ru-RU"/>
        </w:rPr>
        <w:t>I</w:t>
      </w:r>
      <w:r w:rsidRPr="00FD43D6">
        <w:rPr>
          <w:rFonts w:ascii="Times New Roman" w:eastAsia="Times New Roman" w:hAnsi="Times New Roman" w:cs="Times New Roman"/>
          <w:color w:val="000000"/>
          <w:sz w:val="32"/>
          <w:szCs w:val="32"/>
          <w:vertAlign w:val="subscript"/>
          <w:lang w:eastAsia="ru-RU"/>
        </w:rPr>
        <w:t>б</w:t>
      </w:r>
      <w:r w:rsidRPr="00FD43D6">
        <w:rPr>
          <w:rFonts w:ascii="Times New Roman" w:eastAsia="Times New Roman" w:hAnsi="Times New Roman" w:cs="Times New Roman"/>
          <w:color w:val="000000"/>
          <w:sz w:val="32"/>
          <w:szCs w:val="32"/>
          <w:lang w:eastAsia="ru-RU"/>
        </w:rPr>
        <w:t xml:space="preserve"> мал и меньше тока коллектора и эмиттера.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Пример: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эб</w:t>
      </w:r>
      <w:r w:rsidRPr="00FD43D6">
        <w:rPr>
          <w:rFonts w:ascii="Times New Roman" w:eastAsia="Times New Roman" w:hAnsi="Times New Roman" w:cs="Times New Roman"/>
          <w:color w:val="000000"/>
          <w:sz w:val="32"/>
          <w:szCs w:val="32"/>
          <w:lang w:eastAsia="ru-RU"/>
        </w:rPr>
        <w:t xml:space="preserve"> = 0,5В,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 xml:space="preserve"> э</w:t>
      </w:r>
      <w:r w:rsidRPr="00FD43D6">
        <w:rPr>
          <w:rFonts w:ascii="Times New Roman" w:eastAsia="Times New Roman" w:hAnsi="Times New Roman" w:cs="Times New Roman"/>
          <w:color w:val="000000"/>
          <w:sz w:val="32"/>
          <w:szCs w:val="32"/>
          <w:lang w:eastAsia="ru-RU"/>
        </w:rPr>
        <w:t xml:space="preserve"> =1×10</w:t>
      </w:r>
      <w:r w:rsidRPr="00FD43D6">
        <w:rPr>
          <w:rFonts w:ascii="Times New Roman" w:eastAsia="Times New Roman" w:hAnsi="Times New Roman" w:cs="Times New Roman"/>
          <w:color w:val="000000"/>
          <w:sz w:val="32"/>
          <w:szCs w:val="32"/>
          <w:vertAlign w:val="superscript"/>
          <w:lang w:eastAsia="ru-RU"/>
        </w:rPr>
        <w:t>-3</w:t>
      </w:r>
      <w:r w:rsidRPr="00FD43D6">
        <w:rPr>
          <w:rFonts w:ascii="Times New Roman" w:eastAsia="Times New Roman" w:hAnsi="Times New Roman" w:cs="Times New Roman"/>
          <w:color w:val="000000"/>
          <w:sz w:val="32"/>
          <w:szCs w:val="32"/>
          <w:lang w:eastAsia="ru-RU"/>
        </w:rPr>
        <w:t xml:space="preserve"> А,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=0,99,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=0.99×10</w:t>
      </w:r>
      <w:r w:rsidRPr="00FD43D6">
        <w:rPr>
          <w:rFonts w:ascii="Times New Roman" w:eastAsia="Times New Roman" w:hAnsi="Times New Roman" w:cs="Times New Roman"/>
          <w:color w:val="000000"/>
          <w:sz w:val="32"/>
          <w:szCs w:val="32"/>
          <w:vertAlign w:val="superscript"/>
          <w:lang w:eastAsia="ru-RU"/>
        </w:rPr>
        <w:t>-3</w:t>
      </w:r>
      <w:r w:rsidRPr="00FD43D6">
        <w:rPr>
          <w:rFonts w:ascii="Times New Roman" w:eastAsia="Times New Roman" w:hAnsi="Times New Roman" w:cs="Times New Roman"/>
          <w:color w:val="000000"/>
          <w:sz w:val="32"/>
          <w:szCs w:val="32"/>
          <w:lang w:eastAsia="ru-RU"/>
        </w:rPr>
        <w:t xml:space="preserve"> А,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=100 кОм.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val="en" w:eastAsia="ru-RU"/>
        </w:rPr>
        <w:t>к</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val="en" w:eastAsia="ru-RU"/>
        </w:rPr>
        <w:t xml:space="preserve"> = 99 В </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val="en"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val="en" w:eastAsia="ru-RU"/>
        </w:rPr>
        <w:instrText xml:space="preserve"> INCLUDEPICTURE "http://www.drozdorom.ru/image/drozdorom.ru/image154.gif" \* MERGEFORMATINET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6" type="#_x0000_t75" alt="" style="width:150pt;height:18.75pt">
            <v:imagedata r:id="rId29" r:href="rId30"/>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val="en"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val="en" w:eastAsia="ru-RU"/>
        </w:rPr>
        <w:instrText xml:space="preserve"> INCLUDEPICTURE "http://www.drozdorom.ru/image/drozdorom.ru/image155.gif" \* MERGEFORMATINET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7" type="#_x0000_t75" alt="" style="width:77.25pt;height:21pt">
            <v:imagedata r:id="rId31" r:href="rId32"/>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val="en"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val="en" w:eastAsia="ru-RU"/>
        </w:rPr>
        <w:instrText xml:space="preserve"> INCLUDEPICTURE "http://www.drozdorom.ru/image/drozdorom.ru/image156.gif" \* MERGEFORMATINET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38" type="#_x0000_t75" alt="" style="width:168.75pt;height:24.75pt">
            <v:imagedata r:id="rId33" r:href="rId34"/>
          </v:shape>
        </w:pict>
      </w:r>
      <w:r w:rsidRPr="00FD43D6">
        <w:rPr>
          <w:rFonts w:ascii="Times New Roman" w:eastAsia="Times New Roman" w:hAnsi="Times New Roman" w:cs="Times New Roman"/>
          <w:color w:val="000000"/>
          <w:sz w:val="32"/>
          <w:szCs w:val="32"/>
          <w:vertAlign w:val="subscript"/>
          <w:lang w:val="en" w:eastAsia="ru-RU"/>
        </w:rPr>
        <w:fldChar w:fldCharType="end"/>
      </w:r>
    </w:p>
    <w:p w:rsidR="00FD43D6" w:rsidRPr="00FD43D6" w:rsidRDefault="00FD43D6" w:rsidP="00FD43D6">
      <w:pPr>
        <w:spacing w:after="0" w:line="240" w:lineRule="auto"/>
        <w:jc w:val="both"/>
        <w:rPr>
          <w:rFonts w:ascii="Times New Roman" w:eastAsia="Times New Roman" w:hAnsi="Times New Roman" w:cs="Times New Roman"/>
          <w:sz w:val="36"/>
          <w:szCs w:val="36"/>
          <w:lang w:eastAsia="ru-RU"/>
        </w:rPr>
      </w:pPr>
      <w:r w:rsidRPr="00FD43D6">
        <w:rPr>
          <w:rFonts w:ascii="Times New Roman" w:eastAsia="Times New Roman" w:hAnsi="Times New Roman" w:cs="Times New Roman"/>
          <w:sz w:val="36"/>
          <w:szCs w:val="36"/>
          <w:lang w:eastAsia="ru-RU"/>
        </w:rPr>
        <w:t xml:space="preserve">       </w:t>
      </w:r>
      <w:r w:rsidRPr="00FD43D6">
        <w:rPr>
          <w:rFonts w:ascii="Times New Roman" w:eastAsia="Times New Roman" w:hAnsi="Times New Roman" w:cs="Times New Roman"/>
          <w:position w:val="-10"/>
          <w:sz w:val="36"/>
          <w:szCs w:val="36"/>
          <w:lang w:eastAsia="ru-RU"/>
        </w:rPr>
        <w:object w:dxaOrig="3860" w:dyaOrig="360">
          <v:shape id="_x0000_i1039" type="#_x0000_t75" style="width:192.75pt;height:18pt" o:ole="">
            <v:imagedata r:id="rId35" o:title=""/>
          </v:shape>
          <o:OLEObject Type="Embed" ProgID="Equation.3" ShapeID="_x0000_i1039" DrawAspect="Content" ObjectID="_1607201383" r:id="rId36"/>
        </w:object>
      </w:r>
      <w:r w:rsidRPr="00FD43D6">
        <w:rPr>
          <w:rFonts w:ascii="Times New Roman" w:eastAsia="Times New Roman" w:hAnsi="Times New Roman" w:cs="Times New Roman"/>
          <w:sz w:val="36"/>
          <w:szCs w:val="36"/>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За счет того, что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не зависит ни от сопротивления, ни от напряжения в цепи коллектора, то при условии смещения коллекторного перехода в обратном направлении можно получить сигнал в коллекторной цепи значительно больший, чем в эмиттерной. Отсюда транзистор может осуществлять усиление эмиттерного сигнала.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Схемы включения транзисторов.</w:t>
      </w:r>
      <w:r w:rsidRPr="00FD43D6">
        <w:rPr>
          <w:rFonts w:ascii="Times New Roman" w:eastAsia="Times New Roman" w:hAnsi="Times New Roman" w:cs="Times New Roman"/>
          <w:color w:val="000000"/>
          <w:sz w:val="32"/>
          <w:szCs w:val="32"/>
          <w:lang w:eastAsia="ru-RU"/>
        </w:rPr>
        <w:t xml:space="preserve"> При использовании транзисторов в усилительных и преобразовательных устройствах электрических сигналов входной сигнал может подаваться на транзистор различными способами и также разными способами может сниматься выходной. Биполярный транзистор имеет три вывода, поэтому один из них всегда будет общим для входного и выходного сигнала. В зависимости от того, какой вывод будет общим, различают несколько схем включения транзистора.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u w:val="words"/>
          <w:lang w:eastAsia="ru-RU"/>
        </w:rPr>
        <w:t>Схема включения транзистора с общей базой</w:t>
      </w:r>
      <w:r w:rsidRPr="00FD43D6">
        <w:rPr>
          <w:rFonts w:ascii="Times New Roman" w:eastAsia="Times New Roman" w:hAnsi="Times New Roman" w:cs="Times New Roman"/>
          <w:color w:val="000000"/>
          <w:sz w:val="32"/>
          <w:szCs w:val="32"/>
          <w:lang w:eastAsia="ru-RU"/>
        </w:rPr>
        <w:t xml:space="preserve">. Базовый вывод будет общим как для входного, так и для выходного сигналов. В качестве входного напряжения - напряжение эмиттер-база, в качестве входного тока - ток эмиттера. Выходное напряжение - напряжение коллектор-база, выходной ток - ток коллектора.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u w:val="words"/>
          <w:lang w:eastAsia="ru-RU"/>
        </w:rPr>
        <w:t>Схема с общим эмиттером</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бэ</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б</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вых</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вых</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i/>
          <w:color w:val="000000"/>
          <w:sz w:val="32"/>
          <w:szCs w:val="32"/>
          <w:lang w:eastAsia="ru-RU"/>
        </w:rPr>
      </w:pPr>
      <w:r w:rsidRPr="00FD43D6">
        <w:rPr>
          <w:rFonts w:ascii="Times New Roman" w:eastAsia="Times New Roman" w:hAnsi="Times New Roman" w:cs="Times New Roman"/>
          <w:color w:val="000000"/>
          <w:sz w:val="32"/>
          <w:szCs w:val="32"/>
          <w:u w:val="words"/>
          <w:lang w:eastAsia="ru-RU"/>
        </w:rPr>
        <w:t>Схема с общим коллектором</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бк</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б</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вых</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эк</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вых</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i/>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Различные схемы включения транзисторов обладают различными усилительными свойствами и имеют разные характеристики.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Статические характеристики транзистора</w:t>
      </w:r>
      <w:r w:rsidRPr="00FD43D6">
        <w:rPr>
          <w:rFonts w:ascii="Times New Roman" w:eastAsia="Times New Roman" w:hAnsi="Times New Roman" w:cs="Times New Roman"/>
          <w:color w:val="000000"/>
          <w:sz w:val="32"/>
          <w:szCs w:val="32"/>
          <w:lang w:eastAsia="ru-RU"/>
        </w:rPr>
        <w:t xml:space="preserve">. Выделяют две группы статических характеристик.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lastRenderedPageBreak/>
        <w:t xml:space="preserve">1. Входные. Отражают зависимость входного тока от входного напряжения транзистора при фиксированном выходном напряжении. Эта зависимость определяется в установившемся статическом режиме </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158.</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40" type="#_x0000_t75" alt="" style="width:161.25pt;height:18.75pt">
            <v:imagedata r:id="rId37" r:href="rId38"/>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2. Выходные. Зависимость выходного тока от выходного напряжения при фиксированном входном токе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159.</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41" type="#_x0000_t75" alt="" style="width:162.75pt;height:18.75pt">
            <v:imagedata r:id="rId39" r:href="rId40"/>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Каждая схема включения транзистора имеет свои статические характеристики. Рассмотрим эти характеристики транзистора, включенного по схеме с ОБ.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posOffset>4229100</wp:posOffset>
            </wp:positionH>
            <wp:positionV relativeFrom="paragraph">
              <wp:posOffset>443865</wp:posOffset>
            </wp:positionV>
            <wp:extent cx="1696720" cy="1148080"/>
            <wp:effectExtent l="0" t="0" r="0" b="0"/>
            <wp:wrapTight wrapText="bothSides">
              <wp:wrapPolygon edited="0">
                <wp:start x="0" y="0"/>
                <wp:lineTo x="0" y="21146"/>
                <wp:lineTo x="21341" y="21146"/>
                <wp:lineTo x="21341"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672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b/>
          <w:color w:val="000000"/>
          <w:sz w:val="32"/>
          <w:szCs w:val="32"/>
          <w:lang w:eastAsia="ru-RU"/>
        </w:rPr>
        <w:t xml:space="preserve">Статические характеристики транзистора, включённого </w:t>
      </w:r>
      <w:r w:rsidRPr="00FD43D6">
        <w:rPr>
          <w:rFonts w:ascii="Times New Roman" w:eastAsia="Times New Roman" w:hAnsi="Times New Roman" w:cs="Times New Roman"/>
          <w:b/>
          <w:color w:val="000000"/>
          <w:sz w:val="32"/>
          <w:szCs w:val="32"/>
          <w:lang w:val="en" w:eastAsia="ru-RU"/>
        </w:rPr>
        <w:t> </w:t>
      </w:r>
      <w:r w:rsidRPr="00FD43D6">
        <w:rPr>
          <w:rFonts w:ascii="Times New Roman" w:eastAsia="Times New Roman" w:hAnsi="Times New Roman" w:cs="Times New Roman"/>
          <w:b/>
          <w:color w:val="000000"/>
          <w:sz w:val="32"/>
          <w:szCs w:val="32"/>
          <w:lang w:eastAsia="ru-RU"/>
        </w:rPr>
        <w:t>по схеме с общей базой</w:t>
      </w:r>
      <w:r w:rsidRPr="00FD43D6">
        <w:rPr>
          <w:rFonts w:ascii="Times New Roman" w:eastAsia="Times New Roman" w:hAnsi="Times New Roman" w:cs="Times New Roman"/>
          <w:color w:val="000000"/>
          <w:sz w:val="32"/>
          <w:szCs w:val="32"/>
          <w:lang w:eastAsia="ru-RU"/>
        </w:rPr>
        <w:t xml:space="preserve"> по рис.3.3: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Рис.3.3.</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Транзистор, включенный по схеме с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общей базой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 xml:space="preserve">Входная характеристика. </w:t>
      </w:r>
      <w:r w:rsidRPr="00FD43D6">
        <w:rPr>
          <w:rFonts w:ascii="Times New Roman" w:eastAsia="Times New Roman" w:hAnsi="Times New Roman" w:cs="Times New Roman"/>
          <w:color w:val="000000"/>
          <w:sz w:val="32"/>
          <w:szCs w:val="32"/>
          <w:lang w:eastAsia="ru-RU"/>
        </w:rPr>
        <w:t>Каждому фикси</w:t>
      </w:r>
      <w:r w:rsidRPr="00FD43D6">
        <w:rPr>
          <w:rFonts w:ascii="Times New Roman" w:eastAsia="Times New Roman" w:hAnsi="Times New Roman" w:cs="Times New Roman"/>
          <w:color w:val="000000"/>
          <w:sz w:val="32"/>
          <w:szCs w:val="32"/>
          <w:lang w:eastAsia="ru-RU"/>
        </w:rPr>
        <w:softHyphen/>
        <w:t xml:space="preserve">рованному значению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соответствует своя входная характеристика, то есть для множества значений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будет семейство входных характеристик по рис.3.4.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Входные статические характеристики отражают зависимость входного тока от входного напряжения при фиксированном выходном напряжении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161.</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42" type="#_x0000_t75" alt="" style="width:141pt;height:18.75pt">
            <v:imagedata r:id="rId42" r:href="rId43"/>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80768" behindDoc="1" locked="0" layoutInCell="1" allowOverlap="1">
            <wp:simplePos x="0" y="0"/>
            <wp:positionH relativeFrom="column">
              <wp:align>right</wp:align>
            </wp:positionH>
            <wp:positionV relativeFrom="paragraph">
              <wp:posOffset>0</wp:posOffset>
            </wp:positionV>
            <wp:extent cx="1879600" cy="2336800"/>
            <wp:effectExtent l="0" t="0" r="6350" b="6350"/>
            <wp:wrapTight wrapText="bothSides">
              <wp:wrapPolygon edited="0">
                <wp:start x="0" y="0"/>
                <wp:lineTo x="0" y="21483"/>
                <wp:lineTo x="21454" y="21483"/>
                <wp:lineTo x="21454"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9600" cy="233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Рис.3.4.</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Входные характеристики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vertAlign w:val="subscript"/>
          <w:lang w:eastAsia="ru-RU"/>
        </w:rPr>
      </w:pPr>
      <w:r w:rsidRPr="00FD43D6">
        <w:rPr>
          <w:rFonts w:ascii="Times New Roman" w:eastAsia="Times New Roman" w:hAnsi="Times New Roman" w:cs="Times New Roman"/>
          <w:color w:val="000000"/>
          <w:sz w:val="28"/>
          <w:szCs w:val="28"/>
          <w:vertAlign w:val="subscript"/>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28"/>
          <w:szCs w:val="28"/>
          <w:vertAlign w:val="subscript"/>
          <w:lang w:eastAsia="ru-RU"/>
        </w:rPr>
        <w:t xml:space="preserve">    </w:t>
      </w:r>
      <w:r w:rsidRPr="00FD43D6">
        <w:rPr>
          <w:rFonts w:ascii="Times New Roman" w:eastAsia="Times New Roman" w:hAnsi="Times New Roman" w:cs="Times New Roman"/>
          <w:color w:val="000000"/>
          <w:sz w:val="32"/>
          <w:szCs w:val="32"/>
          <w:lang w:eastAsia="ru-RU"/>
        </w:rPr>
        <w:t xml:space="preserve">а)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Означает, что вывод коллектора и вывод базы соединены накоротко. При этом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пред</w:t>
      </w:r>
      <w:r w:rsidRPr="00FD43D6">
        <w:rPr>
          <w:rFonts w:ascii="Times New Roman" w:eastAsia="Times New Roman" w:hAnsi="Times New Roman" w:cs="Times New Roman"/>
          <w:color w:val="000000"/>
          <w:sz w:val="32"/>
          <w:szCs w:val="32"/>
          <w:lang w:eastAsia="ru-RU"/>
        </w:rPr>
        <w:softHyphen/>
        <w:t>ставляет собой ток эмиттерного перехо</w:t>
      </w:r>
      <w:r w:rsidRPr="00FD43D6">
        <w:rPr>
          <w:rFonts w:ascii="Times New Roman" w:eastAsia="Times New Roman" w:hAnsi="Times New Roman" w:cs="Times New Roman"/>
          <w:color w:val="000000"/>
          <w:sz w:val="32"/>
          <w:szCs w:val="32"/>
          <w:lang w:eastAsia="ru-RU"/>
        </w:rPr>
        <w:softHyphen/>
        <w:t xml:space="preserve">да, смещенного в прямом направлении. При этом входная характеристика - это ВАХ эмиттерного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перехода. Прямое падение напряжения на переходе эмиттер – база, как и у обычного диода, для </w:t>
      </w:r>
      <w:r w:rsidRPr="00FD43D6">
        <w:rPr>
          <w:rFonts w:ascii="Times New Roman" w:eastAsia="Times New Roman" w:hAnsi="Times New Roman" w:cs="Times New Roman"/>
          <w:i/>
          <w:color w:val="000000"/>
          <w:sz w:val="32"/>
          <w:szCs w:val="32"/>
          <w:lang w:val="en" w:eastAsia="ru-RU"/>
        </w:rPr>
        <w:t>Ge</w:t>
      </w:r>
      <w:r w:rsidRPr="00FD43D6">
        <w:rPr>
          <w:rFonts w:ascii="Times New Roman" w:eastAsia="Times New Roman" w:hAnsi="Times New Roman" w:cs="Times New Roman"/>
          <w:color w:val="000000"/>
          <w:sz w:val="32"/>
          <w:szCs w:val="32"/>
          <w:lang w:eastAsia="ru-RU"/>
        </w:rPr>
        <w:t xml:space="preserve"> =0,3 - 0,5В, для </w:t>
      </w:r>
      <w:r w:rsidRPr="00FD43D6">
        <w:rPr>
          <w:rFonts w:ascii="Times New Roman" w:eastAsia="Times New Roman" w:hAnsi="Times New Roman" w:cs="Times New Roman"/>
          <w:i/>
          <w:color w:val="000000"/>
          <w:sz w:val="32"/>
          <w:szCs w:val="32"/>
          <w:lang w:val="en" w:eastAsia="ru-RU"/>
        </w:rPr>
        <w:t>Si</w:t>
      </w:r>
      <w:r w:rsidRPr="00FD43D6">
        <w:rPr>
          <w:rFonts w:ascii="Times New Roman" w:eastAsia="Times New Roman" w:hAnsi="Times New Roman" w:cs="Times New Roman"/>
          <w:color w:val="000000"/>
          <w:sz w:val="32"/>
          <w:szCs w:val="32"/>
          <w:lang w:eastAsia="ru-RU"/>
        </w:rPr>
        <w:t xml:space="preserve"> = 0,5 - 1В.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В этом случае характеристика входной цепи представляет собой ВАХ эмиттерного перехода (рис.3.4)</w:t>
      </w:r>
    </w:p>
    <w:p w:rsidR="00FD43D6" w:rsidRPr="00FD43D6" w:rsidRDefault="00FD43D6" w:rsidP="00FD43D6">
      <w:pPr>
        <w:spacing w:after="0" w:line="288" w:lineRule="auto"/>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1939" w:dyaOrig="720">
          <v:shape id="_x0000_i1043" type="#_x0000_t75" style="width:96.75pt;height:36pt" o:ole="">
            <v:imagedata r:id="rId45" o:title=""/>
          </v:shape>
          <o:OLEObject Type="Embed" ProgID="Equation.3" ShapeID="_x0000_i1043" DrawAspect="Content" ObjectID="_1607201384" r:id="rId46"/>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lastRenderedPageBreak/>
        <w:t xml:space="preserve">б)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кб2</w:t>
      </w:r>
      <w:r w:rsidRPr="00FD43D6">
        <w:rPr>
          <w:rFonts w:ascii="Times New Roman" w:eastAsia="Times New Roman" w:hAnsi="Times New Roman" w:cs="Times New Roman"/>
          <w:color w:val="000000"/>
          <w:sz w:val="32"/>
          <w:szCs w:val="32"/>
          <w:lang w:eastAsia="ru-RU"/>
        </w:rPr>
        <w:t xml:space="preserve"> &lt;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При этом входная характеристика смещается в область больших токов и будет проходить немного выше начала координат. Смещение входной характеристики вверх обусловлено тем, что с увеличением отрицательного обратного напряжения на коллекторном переходе ширина запрещающего слоя коллекторного перехода увеличивается. При этом активная ширина базы уменьшится. Возрастает градиент концентрации дырок в базе (градиент концентрации - скорость умень</w:t>
      </w:r>
      <w:r w:rsidRPr="00FD43D6">
        <w:rPr>
          <w:rFonts w:ascii="Times New Roman" w:eastAsia="Times New Roman" w:hAnsi="Times New Roman" w:cs="Times New Roman"/>
          <w:color w:val="000000"/>
          <w:sz w:val="32"/>
          <w:szCs w:val="32"/>
          <w:lang w:eastAsia="ru-RU"/>
        </w:rPr>
        <w:softHyphen/>
        <w:t xml:space="preserve">шения по ширине базы концентрации основных носителей заряда). Это создает благоприятные условия для протекания дифференциальных токов дырок из эмиттера в базу, что приводит к росту электрического тока.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кб3</w:t>
      </w:r>
      <w:r w:rsidRPr="00FD43D6">
        <w:rPr>
          <w:rFonts w:ascii="Times New Roman" w:eastAsia="Times New Roman" w:hAnsi="Times New Roman" w:cs="Times New Roman"/>
          <w:i/>
          <w:color w:val="000000"/>
          <w:sz w:val="32"/>
          <w:szCs w:val="32"/>
          <w:lang w:eastAsia="ru-RU"/>
        </w:rPr>
        <w:t xml:space="preserve"> &lt;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кб2</w:t>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Смещение входной характеристики происходит при возрастании модуля напряжения коллектор - база до 4¸5 В. При дальнейшем увеличении напряжения на коллекторе характеристика не смещается. Поэтому в справочниках приводят лишь две</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характеристики: для</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0</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и</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для</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=-5В. При расчете усилительных устройств используют характеристику, снятую для 5 В. Изменение активной ширины базы при изменении </w:t>
      </w:r>
      <w:r w:rsidRPr="00FD43D6">
        <w:rPr>
          <w:rFonts w:ascii="Times New Roman" w:eastAsia="Times New Roman" w:hAnsi="Times New Roman" w:cs="Times New Roman"/>
          <w:color w:val="000000"/>
          <w:sz w:val="32"/>
          <w:szCs w:val="32"/>
          <w:lang w:val="en" w:eastAsia="ru-RU"/>
        </w:rPr>
        <w:t>U</w:t>
      </w:r>
      <w:r w:rsidRPr="00FD43D6">
        <w:rPr>
          <w:rFonts w:ascii="Times New Roman" w:eastAsia="Times New Roman" w:hAnsi="Times New Roman" w:cs="Times New Roman"/>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называют эффектом модуляции ширины базы. В каждой точке входной характеристики входная цепь транзистора характеризуется определенным дифференциальным сопротивлением   </w:t>
      </w:r>
      <w:r w:rsidRPr="00FD43D6">
        <w:rPr>
          <w:rFonts w:ascii="Times New Roman" w:eastAsia="Times New Roman" w:hAnsi="Times New Roman" w:cs="Times New Roman"/>
          <w:color w:val="000000"/>
          <w:position w:val="-24"/>
          <w:sz w:val="32"/>
          <w:szCs w:val="32"/>
          <w:lang w:eastAsia="ru-RU"/>
        </w:rPr>
        <w:object w:dxaOrig="2200" w:dyaOrig="600">
          <v:shape id="_x0000_i1044" type="#_x0000_t75" style="width:110.25pt;height:30pt" o:ole="">
            <v:imagedata r:id="rId47" o:title=""/>
          </v:shape>
          <o:OLEObject Type="Embed" ProgID="Equation.3" ShapeID="_x0000_i1044" DrawAspect="Content" ObjectID="_1607201385" r:id="rId48"/>
        </w:object>
      </w:r>
      <w:r w:rsidRPr="00FD43D6">
        <w:rPr>
          <w:rFonts w:ascii="Times New Roman" w:eastAsia="Times New Roman" w:hAnsi="Times New Roman" w:cs="Times New Roman"/>
          <w:color w:val="000000"/>
          <w:sz w:val="32"/>
          <w:szCs w:val="32"/>
          <w:lang w:eastAsia="ru-RU"/>
        </w:rPr>
        <w:t>. Величина этого сопротивления определяется так же, как и дифференциальное сопротивление диода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 и характеризуется </w:t>
      </w:r>
      <w:r w:rsidRPr="00FD43D6">
        <w:rPr>
          <w:rFonts w:ascii="Times New Roman" w:eastAsia="Times New Roman" w:hAnsi="Times New Roman" w:cs="Times New Roman"/>
          <w:i/>
          <w:color w:val="000000"/>
          <w:sz w:val="32"/>
          <w:szCs w:val="32"/>
          <w:lang w:val="en" w:eastAsia="ru-RU"/>
        </w:rPr>
        <w:t>tg</w:t>
      </w:r>
      <w:r w:rsidRPr="00FD43D6">
        <w:rPr>
          <w:rFonts w:ascii="Times New Roman" w:eastAsia="Times New Roman" w:hAnsi="Times New Roman" w:cs="Times New Roman"/>
          <w:color w:val="000000"/>
          <w:sz w:val="32"/>
          <w:szCs w:val="32"/>
          <w:lang w:eastAsia="ru-RU"/>
        </w:rPr>
        <w:t xml:space="preserve"> угла наклона касательной. Величина его для активного режима работы от нескольких единиц Ом до нескольких десятков Ом. При малых токах эмиттера величина дифференциального сопротивления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color w:val="000000"/>
          <w:sz w:val="32"/>
          <w:szCs w:val="32"/>
          <w:lang w:eastAsia="ru-RU"/>
        </w:rPr>
        <w:t xml:space="preserve"> будет большим, при больших токах эмиттера оно будет уменьшаться.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При изменении температуры входная характеристика смещается также, как и ВАХ диода; прямое падение напряжения уменьшается на 2 </w:t>
      </w:r>
      <w:r w:rsidRPr="00FD43D6">
        <w:rPr>
          <w:rFonts w:ascii="Times New Roman" w:eastAsia="Times New Roman" w:hAnsi="Times New Roman" w:cs="Times New Roman"/>
          <w:i/>
          <w:color w:val="000000"/>
          <w:sz w:val="32"/>
          <w:szCs w:val="32"/>
          <w:lang w:val="en" w:eastAsia="ru-RU"/>
        </w:rPr>
        <w:t>m</w:t>
      </w:r>
      <w:r w:rsidRPr="00FD43D6">
        <w:rPr>
          <w:rFonts w:ascii="Times New Roman" w:eastAsia="Times New Roman" w:hAnsi="Times New Roman" w:cs="Times New Roman"/>
          <w:i/>
          <w:color w:val="000000"/>
          <w:sz w:val="32"/>
          <w:szCs w:val="32"/>
          <w:lang w:eastAsia="ru-RU"/>
        </w:rPr>
        <w:t>В</w:t>
      </w:r>
      <w:r w:rsidRPr="00FD43D6">
        <w:rPr>
          <w:rFonts w:ascii="Times New Roman" w:eastAsia="Times New Roman" w:hAnsi="Times New Roman" w:cs="Times New Roman"/>
          <w:color w:val="000000"/>
          <w:sz w:val="32"/>
          <w:szCs w:val="32"/>
          <w:lang w:eastAsia="ru-RU"/>
        </w:rPr>
        <w:t xml:space="preserve"> на один градус.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 xml:space="preserve">Выходная характеристика. </w:t>
      </w:r>
      <w:r w:rsidRPr="00FD43D6">
        <w:rPr>
          <w:rFonts w:ascii="Times New Roman" w:eastAsia="Times New Roman" w:hAnsi="Times New Roman" w:cs="Times New Roman"/>
          <w:color w:val="000000"/>
          <w:sz w:val="32"/>
          <w:szCs w:val="32"/>
          <w:lang w:eastAsia="ru-RU"/>
        </w:rPr>
        <w:t xml:space="preserve">Выходные характеристики транзистора, включенного по схеме с общей базой, - это зависимость выходного тока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от выходного напряжения при фиксированном значении входного тока (рис.3.5).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а)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э1</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0</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lastRenderedPageBreak/>
        <w:t xml:space="preserve">При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=0 выходная характеристика транзистора не будет ничем отличаться от обратной цепи ВАХ диода.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б)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э2</w:t>
      </w:r>
      <w:r w:rsidRPr="00FD43D6">
        <w:rPr>
          <w:rFonts w:ascii="Times New Roman" w:eastAsia="Times New Roman" w:hAnsi="Times New Roman" w:cs="Times New Roman"/>
          <w:color w:val="000000"/>
          <w:sz w:val="32"/>
          <w:szCs w:val="32"/>
          <w:lang w:eastAsia="ru-RU"/>
        </w:rPr>
        <w:t xml:space="preserve"> &gt;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167.</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45" type="#_x0000_t75" alt="" style="width:83.25pt;height:18.75pt">
            <v:imagedata r:id="rId49" r:href="rId50"/>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где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 коэффици</w:t>
      </w:r>
      <w:r w:rsidRPr="00FD43D6">
        <w:rPr>
          <w:rFonts w:ascii="Times New Roman" w:eastAsia="Times New Roman" w:hAnsi="Times New Roman" w:cs="Times New Roman"/>
          <w:color w:val="000000"/>
          <w:sz w:val="32"/>
          <w:szCs w:val="32"/>
          <w:lang w:eastAsia="ru-RU"/>
        </w:rPr>
        <w:softHyphen/>
        <w:t xml:space="preserve">ент передачи тока эмиттера.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При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 0 коллекторный переход не будет смещен в обратном направлении, и, следовательно, обратный ток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 0, но в коллекторном переходе будет существовать собственное электрическое поле (внутреннее), под действием которого дырки, инжектированные из эмиттера в базу и дошедшие в результате диффузии до коллекторного перехода, будут перебрасываться в коллектор.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align>right</wp:align>
            </wp:positionH>
            <wp:positionV relativeFrom="paragraph">
              <wp:posOffset>3810</wp:posOffset>
            </wp:positionV>
            <wp:extent cx="2915920" cy="2092960"/>
            <wp:effectExtent l="0" t="0" r="0" b="2540"/>
            <wp:wrapTight wrapText="bothSides">
              <wp:wrapPolygon edited="0">
                <wp:start x="0" y="0"/>
                <wp:lineTo x="0" y="21430"/>
                <wp:lineTo x="21449" y="21430"/>
                <wp:lineTo x="21449"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15920" cy="209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w:t>
      </w:r>
      <w:r w:rsidRPr="00FD43D6">
        <w:rPr>
          <w:rFonts w:ascii="Times New Roman" w:eastAsia="Times New Roman" w:hAnsi="Times New Roman" w:cs="Times New Roman"/>
          <w:color w:val="000000"/>
          <w:position w:val="-10"/>
          <w:sz w:val="28"/>
          <w:szCs w:val="28"/>
          <w:lang w:eastAsia="ru-RU"/>
        </w:rPr>
        <w:object w:dxaOrig="180" w:dyaOrig="340">
          <v:shape id="_x0000_i1046" type="#_x0000_t75" style="width:9pt;height:17.25pt" o:ole="">
            <v:imagedata r:id="rId52" o:title=""/>
          </v:shape>
          <o:OLEObject Type="Embed" ProgID="Equation.3" ShapeID="_x0000_i1046" DrawAspect="Content" ObjectID="_1607201386" r:id="rId53"/>
        </w:object>
      </w:r>
      <w:r w:rsidRPr="00FD43D6">
        <w:rPr>
          <w:rFonts w:ascii="Times New Roman" w:eastAsia="Times New Roman" w:hAnsi="Times New Roman" w:cs="Times New Roman"/>
          <w:color w:val="000000"/>
          <w:sz w:val="28"/>
          <w:szCs w:val="28"/>
          <w:lang w:eastAsia="ru-RU"/>
        </w:rPr>
        <w:t>3.5.</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Выходные характеристики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транзистора с общей базой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э3</w:t>
      </w:r>
      <w:r w:rsidRPr="00FD43D6">
        <w:rPr>
          <w:rFonts w:ascii="Times New Roman" w:eastAsia="Times New Roman" w:hAnsi="Times New Roman" w:cs="Times New Roman"/>
          <w:color w:val="000000"/>
          <w:sz w:val="32"/>
          <w:szCs w:val="32"/>
          <w:lang w:eastAsia="ru-RU"/>
        </w:rPr>
        <w:t xml:space="preserve"> &gt;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э2</w:t>
      </w:r>
      <w:r w:rsidRPr="00FD43D6">
        <w:rPr>
          <w:rFonts w:ascii="Times New Roman" w:eastAsia="Times New Roman" w:hAnsi="Times New Roman" w:cs="Times New Roman"/>
          <w:color w:val="000000"/>
          <w:sz w:val="32"/>
          <w:szCs w:val="32"/>
          <w:lang w:eastAsia="ru-RU"/>
        </w:rPr>
        <w:t xml:space="preserve"> и т.д.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Если изменить полярность напряжения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коллекторный переход будет включен в прямом направлении; в результате навстречу дырочной составляющей коллекторного тока потечет прямой ток коллекторного перехода. При незначительном увеличении прямого напряжения прямой ток будет резко возрастать, и тогда суммарный коллекторный ток будет равен разности: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168.</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47" type="#_x0000_t75" alt="" style="width:87pt;height:21pt">
            <v:imagedata r:id="rId54" r:href="rId55"/>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Ток коллектора будет резко снижаться до 0. При отрицательном напряжении на коллекторе выходная характеристика идет не абсолютно горизонтально, то есть при увеличении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увеличивается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При увеличении обратного напряжения на коллекторном переходе происходит модуляция ширины базы, то есть чем больше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кб</w:t>
      </w:r>
      <w:r w:rsidRPr="00FD43D6">
        <w:rPr>
          <w:rFonts w:ascii="Times New Roman" w:eastAsia="Times New Roman" w:hAnsi="Times New Roman" w:cs="Times New Roman"/>
          <w:color w:val="000000"/>
          <w:sz w:val="32"/>
          <w:szCs w:val="32"/>
          <w:lang w:eastAsia="ru-RU"/>
        </w:rPr>
        <w:t xml:space="preserve">, тем база уже, в итоге количество рекомбинаций в базе уменьшается, увеличивается количество дырок, дошедших до коллекторного перехода, что приводит к увеличению коэффициента </w:t>
      </w:r>
      <w:r w:rsidRPr="00FD43D6">
        <w:rPr>
          <w:rFonts w:ascii="Times New Roman" w:eastAsia="Times New Roman" w:hAnsi="Times New Roman" w:cs="Times New Roman"/>
          <w:i/>
          <w:color w:val="000000"/>
          <w:sz w:val="32"/>
          <w:szCs w:val="32"/>
          <w:lang w:val="en" w:eastAsia="ru-RU"/>
        </w:rPr>
        <w:t>δ</w:t>
      </w:r>
      <w:r w:rsidRPr="00FD43D6">
        <w:rPr>
          <w:rFonts w:ascii="Times New Roman" w:eastAsia="Times New Roman" w:hAnsi="Times New Roman" w:cs="Times New Roman"/>
          <w:color w:val="000000"/>
          <w:sz w:val="32"/>
          <w:szCs w:val="32"/>
          <w:lang w:eastAsia="ru-RU"/>
        </w:rPr>
        <w:t xml:space="preserve"> и, соответственно, увеличивается </w:t>
      </w:r>
      <w:r w:rsidRPr="00FD43D6">
        <w:rPr>
          <w:rFonts w:ascii="Times New Roman" w:eastAsia="Times New Roman" w:hAnsi="Times New Roman" w:cs="Times New Roman"/>
          <w:i/>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результате получим семейство выходных характеристик. Поскольку каждая выходная характеристика имеет некоторый наклон, то выходную цепь коллектор-база можно охарактеризовать </w:t>
      </w:r>
      <w:r w:rsidRPr="00FD43D6">
        <w:rPr>
          <w:rFonts w:ascii="Times New Roman" w:eastAsia="Times New Roman" w:hAnsi="Times New Roman" w:cs="Times New Roman"/>
          <w:color w:val="000000"/>
          <w:sz w:val="32"/>
          <w:szCs w:val="32"/>
          <w:lang w:eastAsia="ru-RU"/>
        </w:rPr>
        <w:lastRenderedPageBreak/>
        <w:t xml:space="preserve">некоторым выходным дифференциальным сопротивлением </w:t>
      </w:r>
      <w:r w:rsidRPr="00FD43D6">
        <w:rPr>
          <w:rFonts w:ascii="Times New Roman" w:eastAsia="Times New Roman" w:hAnsi="Times New Roman" w:cs="Times New Roman"/>
          <w:color w:val="000000"/>
          <w:position w:val="-24"/>
          <w:sz w:val="32"/>
          <w:szCs w:val="32"/>
          <w:lang w:eastAsia="ru-RU"/>
        </w:rPr>
        <w:object w:dxaOrig="1440" w:dyaOrig="600">
          <v:shape id="_x0000_i1048" type="#_x0000_t75" style="width:1in;height:30pt" o:ole="">
            <v:imagedata r:id="rId56" o:title=""/>
          </v:shape>
          <o:OLEObject Type="Embed" ProgID="Equation.3" ShapeID="_x0000_i1048" DrawAspect="Content" ObjectID="_1607201387" r:id="rId57"/>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Величина этого сопротивления достигает 10 - 100 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Для схемы с ОБ зависимость тока коллектора от тока эмиттера с учетом выходного дифференциального сопротивления можно представить в следующем виде: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188.</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49" type="#_x0000_t75" alt="" style="width:122.25pt;height:39pt">
            <v:imagedata r:id="rId58" r:href="rId59"/>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(3.3)</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При работе транзистора в активном режиме, когда эмиттерный переход смещен в прямом направлении, а коллекторный переход в обратном направлении и изменения входных и выходных сигналов невелики, можно считать входное и выходное напряжения </w:t>
      </w:r>
      <w:r w:rsidRPr="00FD43D6">
        <w:rPr>
          <w:rFonts w:ascii="Times New Roman" w:eastAsia="Times New Roman" w:hAnsi="Times New Roman" w:cs="Times New Roman"/>
          <w:i/>
          <w:color w:val="000000"/>
          <w:sz w:val="32"/>
          <w:szCs w:val="32"/>
          <w:lang w:val="en" w:eastAsia="ru-RU"/>
        </w:rPr>
        <w:t>const</w:t>
      </w:r>
      <w:r w:rsidRPr="00FD43D6">
        <w:rPr>
          <w:rFonts w:ascii="Times New Roman" w:eastAsia="Times New Roman" w:hAnsi="Times New Roman" w:cs="Times New Roman"/>
          <w:color w:val="000000"/>
          <w:sz w:val="32"/>
          <w:szCs w:val="32"/>
          <w:lang w:eastAsia="ru-RU"/>
        </w:rPr>
        <w:t xml:space="preserve">. При этом транзистор работает на линейных участках характеристик, такому режиму соответствует линейная схема замещения транзистора (рис.3.6).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align>left</wp:align>
            </wp:positionH>
            <wp:positionV relativeFrom="paragraph">
              <wp:posOffset>3810</wp:posOffset>
            </wp:positionV>
            <wp:extent cx="1686560" cy="1351280"/>
            <wp:effectExtent l="0" t="0" r="8890" b="1270"/>
            <wp:wrapTight wrapText="bothSides">
              <wp:wrapPolygon edited="0">
                <wp:start x="0" y="0"/>
                <wp:lineTo x="0" y="21316"/>
                <wp:lineTo x="21470" y="21316"/>
                <wp:lineTo x="21470"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6560" cy="1351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28"/>
          <w:szCs w:val="28"/>
          <w:lang w:eastAsia="ru-RU"/>
        </w:rPr>
        <w:t xml:space="preserve">   Рис. 3.6.</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Линейная схема замещения транзистора </w:t>
      </w:r>
      <w:r w:rsidRPr="00FD43D6">
        <w:rPr>
          <w:rFonts w:ascii="Times New Roman" w:eastAsia="Times New Roman" w:hAnsi="Times New Roman" w:cs="Times New Roman"/>
          <w:color w:val="000000"/>
          <w:sz w:val="28"/>
          <w:szCs w:val="28"/>
          <w:lang w:val="en-US" w:eastAsia="ru-RU"/>
        </w:rPr>
        <w:t>c</w:t>
      </w:r>
      <w:r w:rsidRPr="00FD43D6">
        <w:rPr>
          <w:rFonts w:ascii="Times New Roman" w:eastAsia="Times New Roman" w:hAnsi="Times New Roman" w:cs="Times New Roman"/>
          <w:color w:val="000000"/>
          <w:sz w:val="28"/>
          <w:szCs w:val="28"/>
          <w:lang w:eastAsia="ru-RU"/>
        </w:rPr>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общей базой</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Такую схему замещения называют схемой замещения в физических параметрах.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-1915160</wp:posOffset>
            </wp:positionH>
            <wp:positionV relativeFrom="paragraph">
              <wp:posOffset>2544445</wp:posOffset>
            </wp:positionV>
            <wp:extent cx="2184400" cy="1158240"/>
            <wp:effectExtent l="0" t="0" r="6350" b="3810"/>
            <wp:wrapTight wrapText="bothSides">
              <wp:wrapPolygon edited="0">
                <wp:start x="0" y="0"/>
                <wp:lineTo x="0" y="21316"/>
                <wp:lineTo x="21474" y="21316"/>
                <wp:lineTo x="21474"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440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 дифференциальное сопротивление эмит</w:t>
      </w:r>
      <w:r w:rsidRPr="00FD43D6">
        <w:rPr>
          <w:rFonts w:ascii="Times New Roman" w:eastAsia="Times New Roman" w:hAnsi="Times New Roman" w:cs="Times New Roman"/>
          <w:color w:val="000000"/>
          <w:sz w:val="32"/>
          <w:szCs w:val="32"/>
          <w:lang w:eastAsia="ru-RU"/>
        </w:rPr>
        <w:softHyphen/>
        <w:t xml:space="preserve">терного перехода в прямом направлении, оно мало: 1-100 Ом.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б</w:t>
      </w:r>
      <w:r w:rsidRPr="00FD43D6">
        <w:rPr>
          <w:rFonts w:ascii="Times New Roman" w:eastAsia="Times New Roman" w:hAnsi="Times New Roman" w:cs="Times New Roman"/>
          <w:color w:val="000000"/>
          <w:sz w:val="32"/>
          <w:szCs w:val="32"/>
          <w:lang w:eastAsia="ru-RU"/>
        </w:rPr>
        <w:t xml:space="preserve"> - объемное сопротивление базового слоя транзистора: 10-100 Ом.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 дифференциальное сопротивление обратно смещенного коллекторного перехода ~ М</w:t>
      </w:r>
      <w:r w:rsidRPr="00FD43D6">
        <w:rPr>
          <w:rFonts w:ascii="Times New Roman" w:eastAsia="Times New Roman" w:hAnsi="Times New Roman" w:cs="Times New Roman"/>
          <w:color w:val="000000"/>
          <w:sz w:val="32"/>
          <w:szCs w:val="32"/>
          <w:lang w:val="en" w:eastAsia="ru-RU"/>
        </w:rPr>
        <w:t>O</w:t>
      </w:r>
      <w:r w:rsidRPr="00FD43D6">
        <w:rPr>
          <w:rFonts w:ascii="Times New Roman" w:eastAsia="Times New Roman" w:hAnsi="Times New Roman" w:cs="Times New Roman"/>
          <w:color w:val="000000"/>
          <w:sz w:val="32"/>
          <w:szCs w:val="32"/>
          <w:lang w:eastAsia="ru-RU"/>
        </w:rPr>
        <w:t xml:space="preserve">м. </w:t>
      </w:r>
      <w:r w:rsidRPr="00FD43D6">
        <w:rPr>
          <w:rFonts w:ascii="Times New Roman" w:eastAsia="Times New Roman" w:hAnsi="Times New Roman" w:cs="Times New Roman"/>
          <w:i/>
          <w:color w:val="000000"/>
          <w:sz w:val="32"/>
          <w:szCs w:val="32"/>
          <w:lang w:val="en" w:eastAsia="ru-RU"/>
        </w:rPr>
        <w:t>C</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 диффузионная емкость эмиттерного перехода, </w:t>
      </w:r>
      <w:r w:rsidRPr="00FD43D6">
        <w:rPr>
          <w:rFonts w:ascii="Times New Roman" w:eastAsia="Times New Roman" w:hAnsi="Times New Roman" w:cs="Times New Roman"/>
          <w:i/>
          <w:color w:val="000000"/>
          <w:sz w:val="32"/>
          <w:szCs w:val="32"/>
          <w:lang w:val="en" w:eastAsia="ru-RU"/>
        </w:rPr>
        <w:t>C</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 барьерная емкость коллекторного перехода. </w:t>
      </w:r>
      <w:r w:rsidRPr="00FD43D6">
        <w:rPr>
          <w:rFonts w:ascii="Times New Roman" w:eastAsia="Times New Roman" w:hAnsi="Times New Roman" w:cs="Times New Roman"/>
          <w:i/>
          <w:color w:val="000000"/>
          <w:sz w:val="32"/>
          <w:szCs w:val="32"/>
          <w:lang w:val="en" w:eastAsia="ru-RU"/>
        </w:rPr>
        <w:t>αI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 управляющий источник тока, отражающий усилительные свойства транзистора. При увеличении тем</w:t>
      </w:r>
      <w:r w:rsidRPr="00FD43D6">
        <w:rPr>
          <w:rFonts w:ascii="Times New Roman" w:eastAsia="Times New Roman" w:hAnsi="Times New Roman" w:cs="Times New Roman"/>
          <w:color w:val="000000"/>
          <w:sz w:val="32"/>
          <w:szCs w:val="32"/>
          <w:lang w:eastAsia="ru-RU"/>
        </w:rPr>
        <w:softHyphen/>
        <w:t xml:space="preserve">пературы выходные характеристики смещаются вверх за счет роста теплового тока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существенно увеличивается коэффициент передачи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b/>
          <w:color w:val="000000"/>
          <w:sz w:val="32"/>
          <w:szCs w:val="32"/>
          <w:lang w:eastAsia="ru-RU"/>
        </w:rPr>
        <w:t>Статические характеристики транзи</w:t>
      </w:r>
      <w:r w:rsidRPr="00FD43D6">
        <w:rPr>
          <w:rFonts w:ascii="Times New Roman" w:eastAsia="Times New Roman" w:hAnsi="Times New Roman" w:cs="Times New Roman"/>
          <w:b/>
          <w:color w:val="000000"/>
          <w:sz w:val="32"/>
          <w:szCs w:val="32"/>
          <w:lang w:eastAsia="ru-RU"/>
        </w:rPr>
        <w:softHyphen/>
        <w:t>с</w:t>
      </w:r>
      <w:r w:rsidRPr="00FD43D6">
        <w:rPr>
          <w:rFonts w:ascii="Times New Roman" w:eastAsia="Times New Roman" w:hAnsi="Times New Roman" w:cs="Times New Roman"/>
          <w:b/>
          <w:color w:val="000000"/>
          <w:sz w:val="32"/>
          <w:szCs w:val="32"/>
          <w:lang w:eastAsia="ru-RU"/>
        </w:rPr>
        <w:softHyphen/>
        <w:t>то</w:t>
      </w:r>
      <w:r w:rsidRPr="00FD43D6">
        <w:rPr>
          <w:rFonts w:ascii="Times New Roman" w:eastAsia="Times New Roman" w:hAnsi="Times New Roman" w:cs="Times New Roman"/>
          <w:b/>
          <w:color w:val="000000"/>
          <w:sz w:val="32"/>
          <w:szCs w:val="32"/>
          <w:lang w:eastAsia="ru-RU"/>
        </w:rPr>
        <w:softHyphen/>
        <w:t xml:space="preserve">ра, включённого по схеме </w:t>
      </w:r>
      <w:r w:rsidRPr="00FD43D6">
        <w:rPr>
          <w:rFonts w:ascii="Times New Roman" w:eastAsia="Times New Roman" w:hAnsi="Times New Roman" w:cs="Times New Roman"/>
          <w:b/>
          <w:color w:val="000000"/>
          <w:sz w:val="32"/>
          <w:szCs w:val="32"/>
          <w:lang w:val="en-US" w:eastAsia="ru-RU"/>
        </w:rPr>
        <w:t>c</w:t>
      </w:r>
      <w:r w:rsidRPr="00FD43D6">
        <w:rPr>
          <w:rFonts w:ascii="Times New Roman" w:eastAsia="Times New Roman" w:hAnsi="Times New Roman" w:cs="Times New Roman"/>
          <w:b/>
          <w:color w:val="000000"/>
          <w:sz w:val="32"/>
          <w:szCs w:val="32"/>
          <w:lang w:eastAsia="ru-RU"/>
        </w:rPr>
        <w:t xml:space="preserve"> общим эмитте</w:t>
      </w:r>
      <w:r w:rsidRPr="00FD43D6">
        <w:rPr>
          <w:rFonts w:ascii="Times New Roman" w:eastAsia="Times New Roman" w:hAnsi="Times New Roman" w:cs="Times New Roman"/>
          <w:b/>
          <w:color w:val="000000"/>
          <w:sz w:val="32"/>
          <w:szCs w:val="32"/>
          <w:lang w:eastAsia="ru-RU"/>
        </w:rPr>
        <w:softHyphen/>
        <w:t>ром</w:t>
      </w:r>
      <w:r w:rsidRPr="00FD43D6">
        <w:rPr>
          <w:rFonts w:ascii="Times New Roman" w:eastAsia="Times New Roman" w:hAnsi="Times New Roman" w:cs="Times New Roman"/>
          <w:color w:val="000000"/>
          <w:sz w:val="32"/>
          <w:szCs w:val="32"/>
          <w:lang w:eastAsia="ru-RU"/>
        </w:rPr>
        <w:t xml:space="preserve"> по рис.3.7.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28"/>
          <w:szCs w:val="28"/>
          <w:lang w:eastAsia="ru-RU"/>
        </w:rPr>
        <w:t xml:space="preserve">   Рис. 3.7.</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Схема включения транзистора с ОЭ</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40"/>
        <w:rPr>
          <w:rFonts w:ascii="Times New Roman" w:eastAsia="Times New Roman" w:hAnsi="Times New Roman" w:cs="Times New Roman"/>
          <w:color w:val="000000"/>
          <w:sz w:val="32"/>
          <w:szCs w:val="32"/>
          <w:vertAlign w:val="subscript"/>
          <w:lang w:eastAsia="ru-RU"/>
        </w:rPr>
      </w:pPr>
      <w:r w:rsidRPr="00FD43D6">
        <w:rPr>
          <w:rFonts w:ascii="Times New Roman" w:eastAsia="Times New Roman" w:hAnsi="Times New Roman" w:cs="Times New Roman"/>
          <w:color w:val="000000"/>
          <w:sz w:val="32"/>
          <w:szCs w:val="32"/>
          <w:lang w:eastAsia="ru-RU"/>
        </w:rPr>
        <w:lastRenderedPageBreak/>
        <w:t>Входные характеристики приведены на рис.3.8 и определяются выражениями:</w:t>
      </w:r>
      <w:r w:rsidRPr="00FD43D6">
        <w:rPr>
          <w:rFonts w:ascii="Times New Roman" w:eastAsia="Times New Roman" w:hAnsi="Times New Roman" w:cs="Times New Roman"/>
          <w:color w:val="000000"/>
          <w:sz w:val="32"/>
          <w:szCs w:val="32"/>
          <w:lang w:eastAsia="ru-RU"/>
        </w:rPr>
        <w:br w:type="textWrapping" w:clear="all"/>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173.</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0" type="#_x0000_t75" alt="" style="width:162pt;height:60.75pt">
            <v:imagedata r:id="rId62" r:href="rId63"/>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vertAlign w:val="subscript"/>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Ток базы представляет собою малую величину по сравнению с током коллекто</w:t>
      </w:r>
      <w:r w:rsidRPr="00FD43D6">
        <w:rPr>
          <w:rFonts w:ascii="Times New Roman" w:eastAsia="Times New Roman" w:hAnsi="Times New Roman" w:cs="Times New Roman"/>
          <w:color w:val="000000"/>
          <w:sz w:val="32"/>
          <w:szCs w:val="32"/>
          <w:lang w:eastAsia="ru-RU"/>
        </w:rPr>
        <w:softHyphen/>
        <w:t xml:space="preserve">ра и током эмиттера, причем эта величина тем меньше, чем ближе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к единице.</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а)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этом случае коллекторный переход не будет смещен в обратном направлении, то есть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 0 и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б</w:t>
      </w:r>
      <w:r w:rsidRPr="00FD43D6">
        <w:rPr>
          <w:rFonts w:ascii="Times New Roman" w:eastAsia="Times New Roman" w:hAnsi="Times New Roman" w:cs="Times New Roman"/>
          <w:color w:val="000000"/>
          <w:sz w:val="32"/>
          <w:szCs w:val="32"/>
          <w:lang w:eastAsia="ru-RU"/>
        </w:rPr>
        <w:t xml:space="preserve"> = ( 1-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 w:eastAsia="ru-RU"/>
        </w:rPr>
        <w:t>I</w:t>
      </w:r>
      <w:r w:rsidRPr="00FD43D6">
        <w:rPr>
          <w:rFonts w:ascii="Times New Roman" w:eastAsia="Times New Roman" w:hAnsi="Times New Roman" w:cs="Times New Roman"/>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82816" behindDoc="1" locked="0" layoutInCell="1" allowOverlap="1">
            <wp:simplePos x="0" y="0"/>
            <wp:positionH relativeFrom="column">
              <wp:posOffset>3886200</wp:posOffset>
            </wp:positionH>
            <wp:positionV relativeFrom="paragraph">
              <wp:posOffset>0</wp:posOffset>
            </wp:positionV>
            <wp:extent cx="2265680" cy="2245360"/>
            <wp:effectExtent l="0" t="0" r="1270" b="2540"/>
            <wp:wrapTight wrapText="bothSides">
              <wp:wrapPolygon edited="0">
                <wp:start x="0" y="0"/>
                <wp:lineTo x="0" y="21441"/>
                <wp:lineTo x="21430" y="21441"/>
                <wp:lineTo x="21430"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65680" cy="224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Рис.3.8.</w:t>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Входные характеристики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для схемы с ОЭ.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б)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&lt;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этом случае коллекторный переход будет смещен в обратном направлении, что приводит к следующему: будет существенным обратный ток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к0</w:t>
      </w:r>
      <w:r w:rsidRPr="00FD43D6">
        <w:rPr>
          <w:rFonts w:ascii="Times New Roman" w:eastAsia="Times New Roman" w:hAnsi="Times New Roman" w:cs="Times New Roman"/>
          <w:color w:val="000000"/>
          <w:sz w:val="32"/>
          <w:szCs w:val="32"/>
          <w:lang w:eastAsia="ru-RU"/>
        </w:rPr>
        <w:t xml:space="preserve">, который направлен встречно току базы. За счет модуляции ширины базы произойдёт уменьшение количества рекомбинаций основных носителей заряда в базе и, соответственно, уменьшение составляющей тока базы. В результате характеристика при отрицательном напряжении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будет смещаться вниз. Смещение характеристики вниз также происходит при росте напряжения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до 4¸5В, дальше характеристика не меняется. В справочниках приводятся две характеристики: для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 0 и для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&lt; 0 Входную цепь можно характеризовать входным дифференциальным сопротивлением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бэ</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174.</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1" type="#_x0000_t75" alt="" style="width:231pt;height:39pt">
            <v:imagedata r:id="rId65" r:href="rId66"/>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                               (3.4)</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Поскольку </w:t>
      </w:r>
      <w:r w:rsidRPr="00FD43D6">
        <w:rPr>
          <w:rFonts w:ascii="Times New Roman" w:eastAsia="Times New Roman" w:hAnsi="Times New Roman" w:cs="Times New Roman"/>
          <w:color w:val="000000"/>
          <w:sz w:val="32"/>
          <w:szCs w:val="32"/>
          <w:lang w:val="en" w:eastAsia="ru-RU"/>
        </w:rPr>
        <w:t>α</w:t>
      </w:r>
      <w:r w:rsidRPr="00FD43D6">
        <w:rPr>
          <w:rFonts w:ascii="Times New Roman" w:eastAsia="Times New Roman" w:hAnsi="Times New Roman" w:cs="Times New Roman"/>
          <w:color w:val="000000"/>
          <w:sz w:val="32"/>
          <w:szCs w:val="32"/>
          <w:lang w:eastAsia="ru-RU"/>
        </w:rPr>
        <w:t xml:space="preserve"> → 1, то в схеме с общим эмиттером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бэ</w:t>
      </w:r>
      <w:r w:rsidRPr="00FD43D6">
        <w:rPr>
          <w:rFonts w:ascii="Times New Roman" w:eastAsia="Times New Roman" w:hAnsi="Times New Roman" w:cs="Times New Roman"/>
          <w:i/>
          <w:color w:val="000000"/>
          <w:sz w:val="32"/>
          <w:szCs w:val="32"/>
          <w:lang w:eastAsia="ru-RU"/>
        </w:rPr>
        <w:t xml:space="preserve"> &gt;&gt;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эб</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бэ</w:t>
      </w:r>
      <w:r w:rsidRPr="00FD43D6">
        <w:rPr>
          <w:rFonts w:ascii="Times New Roman" w:eastAsia="Times New Roman" w:hAnsi="Times New Roman" w:cs="Times New Roman"/>
          <w:color w:val="000000"/>
          <w:sz w:val="32"/>
          <w:szCs w:val="32"/>
          <w:lang w:eastAsia="ru-RU"/>
        </w:rPr>
        <w:t xml:space="preserve"> = 100-1000 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Выходные характеристики тран</w:t>
      </w:r>
      <w:r w:rsidRPr="00FD43D6">
        <w:rPr>
          <w:rFonts w:ascii="Times New Roman" w:eastAsia="Times New Roman" w:hAnsi="Times New Roman" w:cs="Times New Roman"/>
          <w:color w:val="000000"/>
          <w:sz w:val="32"/>
          <w:szCs w:val="32"/>
          <w:lang w:eastAsia="ru-RU"/>
        </w:rPr>
        <w:softHyphen/>
        <w:t>зис</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 xml:space="preserve">тора по схеме с ОЭ на рис.3.9.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lastRenderedPageBreak/>
        <w:drawing>
          <wp:anchor distT="0" distB="0" distL="114300" distR="114300" simplePos="0" relativeHeight="251662336" behindDoc="1" locked="0" layoutInCell="1" allowOverlap="1">
            <wp:simplePos x="0" y="0"/>
            <wp:positionH relativeFrom="column">
              <wp:align>right</wp:align>
            </wp:positionH>
            <wp:positionV relativeFrom="paragraph">
              <wp:posOffset>0</wp:posOffset>
            </wp:positionV>
            <wp:extent cx="2519680" cy="2296160"/>
            <wp:effectExtent l="0" t="0" r="0" b="8890"/>
            <wp:wrapTight wrapText="bothSides">
              <wp:wrapPolygon edited="0">
                <wp:start x="0" y="0"/>
                <wp:lineTo x="0" y="21504"/>
                <wp:lineTo x="21393" y="21504"/>
                <wp:lineTo x="21393"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19680" cy="2296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Рис.3.9.</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Выходные характеристики для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схемы с ОЭ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val="en"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val="en" w:eastAsia="ru-RU"/>
        </w:rPr>
        <w:instrText xml:space="preserve"> INCLUDEPICTURE "http://www.drozdorom.ru/image/drozdorom.ru/image176.gif" \* MERGEFORMATINET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2" type="#_x0000_t75" alt="" style="width:134.25pt;height:120pt">
            <v:imagedata r:id="rId68" r:href="rId69"/>
          </v:shape>
        </w:pict>
      </w:r>
      <w:r w:rsidRPr="00FD43D6">
        <w:rPr>
          <w:rFonts w:ascii="Times New Roman" w:eastAsia="Times New Roman" w:hAnsi="Times New Roman" w:cs="Times New Roman"/>
          <w:color w:val="000000"/>
          <w:sz w:val="32"/>
          <w:szCs w:val="32"/>
          <w:vertAlign w:val="subscript"/>
          <w:lang w:val="en" w:eastAsia="ru-RU"/>
        </w:rPr>
        <w:fldChar w:fldCharType="end"/>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Это основное уравнение транзистора для схемы с общим эмиттером, оно показывает, как ток коллектора зависит от величины тока базы. При этом </w:t>
      </w:r>
      <w:r w:rsidRPr="00FD43D6">
        <w:rPr>
          <w:rFonts w:ascii="Times New Roman" w:eastAsia="Times New Roman" w:hAnsi="Times New Roman" w:cs="Times New Roman"/>
          <w:i/>
          <w:color w:val="000000"/>
          <w:sz w:val="32"/>
          <w:szCs w:val="32"/>
          <w:lang w:val="en" w:eastAsia="ru-RU"/>
        </w:rPr>
        <w:t>α</w:t>
      </w:r>
      <w:r w:rsidRPr="00FD43D6">
        <w:rPr>
          <w:rFonts w:ascii="Times New Roman" w:eastAsia="Times New Roman" w:hAnsi="Times New Roman" w:cs="Times New Roman"/>
          <w:i/>
          <w:color w:val="000000"/>
          <w:sz w:val="32"/>
          <w:szCs w:val="32"/>
          <w:lang w:eastAsia="ru-RU"/>
        </w:rPr>
        <w:t>/( 1-</w:t>
      </w:r>
      <w:r w:rsidRPr="00FD43D6">
        <w:rPr>
          <w:rFonts w:ascii="Times New Roman" w:eastAsia="Times New Roman" w:hAnsi="Times New Roman" w:cs="Times New Roman"/>
          <w:i/>
          <w:color w:val="000000"/>
          <w:sz w:val="32"/>
          <w:szCs w:val="32"/>
          <w:lang w:val="en" w:eastAsia="ru-RU"/>
        </w:rPr>
        <w:t>α</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US" w:eastAsia="ru-RU"/>
        </w:rPr>
        <w:t>b</w:t>
      </w:r>
      <w:r w:rsidRPr="00FD43D6">
        <w:rPr>
          <w:rFonts w:ascii="Times New Roman" w:eastAsia="Times New Roman" w:hAnsi="Times New Roman" w:cs="Times New Roman"/>
          <w:color w:val="000000"/>
          <w:sz w:val="32"/>
          <w:szCs w:val="32"/>
          <w:lang w:eastAsia="ru-RU"/>
        </w:rPr>
        <w:t xml:space="preserve"> - коэффициент передачи тока базы. При </w:t>
      </w:r>
      <w:r w:rsidRPr="00FD43D6">
        <w:rPr>
          <w:rFonts w:ascii="Times New Roman" w:eastAsia="Times New Roman" w:hAnsi="Times New Roman" w:cs="Times New Roman"/>
          <w:i/>
          <w:color w:val="000000"/>
          <w:sz w:val="32"/>
          <w:szCs w:val="32"/>
          <w:lang w:val="en" w:eastAsia="ru-RU"/>
        </w:rPr>
        <w:t>a</w:t>
      </w:r>
      <w:r w:rsidRPr="00FD43D6">
        <w:rPr>
          <w:rFonts w:ascii="Times New Roman" w:eastAsia="Times New Roman" w:hAnsi="Times New Roman" w:cs="Times New Roman"/>
          <w:color w:val="000000"/>
          <w:sz w:val="32"/>
          <w:szCs w:val="32"/>
          <w:lang w:eastAsia="ru-RU"/>
        </w:rPr>
        <w:t xml:space="preserve">→1 </w:t>
      </w:r>
      <w:r w:rsidRPr="00FD43D6">
        <w:rPr>
          <w:rFonts w:ascii="Times New Roman" w:eastAsia="Times New Roman" w:hAnsi="Times New Roman" w:cs="Times New Roman"/>
          <w:i/>
          <w:color w:val="000000"/>
          <w:sz w:val="32"/>
          <w:szCs w:val="32"/>
          <w:lang w:val="en" w:eastAsia="ru-RU"/>
        </w:rPr>
        <w:t>b</w:t>
      </w:r>
      <w:r w:rsidRPr="00FD43D6">
        <w:rPr>
          <w:rFonts w:ascii="Times New Roman" w:eastAsia="Times New Roman" w:hAnsi="Times New Roman" w:cs="Times New Roman"/>
          <w:color w:val="000000"/>
          <w:sz w:val="32"/>
          <w:szCs w:val="32"/>
          <w:lang w:eastAsia="ru-RU"/>
        </w:rPr>
        <w:t xml:space="preserve"> возрастает и для реальных транзисторов </w:t>
      </w:r>
      <w:r w:rsidRPr="00FD43D6">
        <w:rPr>
          <w:rFonts w:ascii="Times New Roman" w:eastAsia="Times New Roman" w:hAnsi="Times New Roman" w:cs="Times New Roman"/>
          <w:i/>
          <w:color w:val="000000"/>
          <w:sz w:val="32"/>
          <w:szCs w:val="32"/>
          <w:lang w:val="en" w:eastAsia="ru-RU"/>
        </w:rPr>
        <w:t>b</w:t>
      </w:r>
      <w:r w:rsidRPr="00FD43D6">
        <w:rPr>
          <w:rFonts w:ascii="Times New Roman" w:eastAsia="Times New Roman" w:hAnsi="Times New Roman" w:cs="Times New Roman"/>
          <w:color w:val="000000"/>
          <w:sz w:val="32"/>
          <w:szCs w:val="32"/>
          <w:lang w:eastAsia="ru-RU"/>
        </w:rPr>
        <w:t xml:space="preserve"> = 10-1000. В схеме с общим эмиттером будет происходить усиление сигнала по току.      </w:t>
      </w:r>
    </w:p>
    <w:p w:rsidR="00FD43D6" w:rsidRPr="00FD43D6" w:rsidRDefault="00FD43D6" w:rsidP="00FD43D6">
      <w:pPr>
        <w:spacing w:after="0" w:line="240" w:lineRule="auto"/>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sz w:val="24"/>
          <w:szCs w:val="24"/>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177.</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3" type="#_x0000_t75" alt="" style="width:117pt;height:18.75pt">
            <v:imagedata r:id="rId70" r:href="rId71"/>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                                      (3.5)</w:t>
      </w:r>
    </w:p>
    <w:p w:rsidR="00FD43D6" w:rsidRPr="00FD43D6" w:rsidRDefault="00FD43D6" w:rsidP="00FD43D6">
      <w:pPr>
        <w:spacing w:after="0" w:line="240" w:lineRule="auto"/>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178.</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4" type="#_x0000_t75" alt="" style="width:57pt;height:18.75pt">
            <v:imagedata r:id="rId72" r:href="rId73"/>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начальный ток коллектора.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Рассмотрим выходные характеристики для различных токов </w:t>
      </w:r>
      <w:r w:rsidRPr="00FD43D6">
        <w:rPr>
          <w:rFonts w:ascii="Times New Roman" w:eastAsia="Times New Roman" w:hAnsi="Times New Roman" w:cs="Times New Roman"/>
          <w:i/>
          <w:color w:val="000000"/>
          <w:sz w:val="32"/>
          <w:szCs w:val="32"/>
          <w:lang w:val="en-US" w:eastAsia="ru-RU"/>
        </w:rPr>
        <w:t>I</w:t>
      </w:r>
      <w:r w:rsidRPr="00FD43D6">
        <w:rPr>
          <w:rFonts w:ascii="Times New Roman" w:eastAsia="Times New Roman" w:hAnsi="Times New Roman" w:cs="Times New Roman"/>
          <w:i/>
          <w:color w:val="000000"/>
          <w:sz w:val="32"/>
          <w:szCs w:val="32"/>
          <w:vertAlign w:val="subscript"/>
          <w:lang w:eastAsia="ru-RU"/>
        </w:rPr>
        <w:t>б</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1) при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б1</w:t>
      </w:r>
      <w:r w:rsidRPr="00FD43D6">
        <w:rPr>
          <w:rFonts w:ascii="Times New Roman" w:eastAsia="Times New Roman" w:hAnsi="Times New Roman" w:cs="Times New Roman"/>
          <w:color w:val="000000"/>
          <w:sz w:val="32"/>
          <w:szCs w:val="32"/>
          <w:lang w:eastAsia="ru-RU"/>
        </w:rPr>
        <w:t xml:space="preserve"> = 0 получаем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179.</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5" type="#_x0000_t75" alt="" style="width:84.75pt;height:18.75pt">
            <v:imagedata r:id="rId74" r:href="rId75"/>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2)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б2</w:t>
      </w:r>
      <w:r w:rsidRPr="00FD43D6">
        <w:rPr>
          <w:rFonts w:ascii="Times New Roman" w:eastAsia="Times New Roman" w:hAnsi="Times New Roman" w:cs="Times New Roman"/>
          <w:color w:val="000000"/>
          <w:sz w:val="32"/>
          <w:szCs w:val="32"/>
          <w:lang w:eastAsia="ru-RU"/>
        </w:rPr>
        <w:t xml:space="preserve">&gt; 0 получаем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180.</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6" type="#_x0000_t75" alt="" style="width:120.75pt;height:18.75pt">
            <v:imagedata r:id="rId76" r:href="rId77"/>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Вторая выходная характеристика будет смещена вверх относительно первой на величину </w:t>
      </w:r>
      <w:r w:rsidRPr="00FD43D6">
        <w:rPr>
          <w:rFonts w:ascii="Times New Roman" w:eastAsia="Times New Roman" w:hAnsi="Times New Roman" w:cs="Times New Roman"/>
          <w:i/>
          <w:color w:val="000000"/>
          <w:sz w:val="32"/>
          <w:szCs w:val="32"/>
          <w:lang w:val="en" w:eastAsia="ru-RU"/>
        </w:rPr>
        <w:t>bI</w:t>
      </w:r>
      <w:r w:rsidRPr="00FD43D6">
        <w:rPr>
          <w:rFonts w:ascii="Times New Roman" w:eastAsia="Times New Roman" w:hAnsi="Times New Roman" w:cs="Times New Roman"/>
          <w:i/>
          <w:color w:val="000000"/>
          <w:sz w:val="32"/>
          <w:szCs w:val="32"/>
          <w:vertAlign w:val="subscript"/>
          <w:lang w:eastAsia="ru-RU"/>
        </w:rPr>
        <w:t>б2</w:t>
      </w:r>
      <w:r w:rsidRPr="00FD43D6">
        <w:rPr>
          <w:rFonts w:ascii="Times New Roman" w:eastAsia="Times New Roman" w:hAnsi="Times New Roman" w:cs="Times New Roman"/>
          <w:color w:val="000000"/>
          <w:sz w:val="32"/>
          <w:szCs w:val="32"/>
          <w:lang w:eastAsia="ru-RU"/>
        </w:rPr>
        <w:t xml:space="preserve">. Рассмотренные соотношения между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справедливы для активного режима работы: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181.</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7" type="#_x0000_t75" alt="" style="width:99pt;height:39.75pt">
            <v:imagedata r:id="rId78" r:href="rId79"/>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до тех пор, пока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182.</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8" type="#_x0000_t75" alt="" style="width:137.25pt;height:45pt">
            <v:imagedata r:id="rId80" r:href="rId81"/>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Рассмотренные зависимости между токами справедливы для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183.</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59" type="#_x0000_t75" alt="" style="width:71.25pt;height:21pt">
            <v:imagedata r:id="rId82" r:href="rId83"/>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184.</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60" type="#_x0000_t75" alt="" style="width:9.75pt;height:18.75pt">
            <v:imagedata r:id="rId84" r:href="rId85"/>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Току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б2</w:t>
      </w:r>
      <w:r w:rsidRPr="00FD43D6">
        <w:rPr>
          <w:rFonts w:ascii="Times New Roman" w:eastAsia="Times New Roman" w:hAnsi="Times New Roman" w:cs="Times New Roman"/>
          <w:color w:val="000000"/>
          <w:sz w:val="32"/>
          <w:szCs w:val="32"/>
          <w:lang w:eastAsia="ru-RU"/>
        </w:rPr>
        <w:t xml:space="preserve"> соответствует определенное напряжение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бэ2</w:t>
      </w:r>
      <w:r w:rsidRPr="00FD43D6">
        <w:rPr>
          <w:rFonts w:ascii="Times New Roman" w:eastAsia="Times New Roman" w:hAnsi="Times New Roman" w:cs="Times New Roman"/>
          <w:color w:val="000000"/>
          <w:sz w:val="32"/>
          <w:szCs w:val="32"/>
          <w:lang w:eastAsia="ru-RU"/>
        </w:rPr>
        <w:t xml:space="preserve">. Справа от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бэ2</w:t>
      </w:r>
      <w:r w:rsidRPr="00FD43D6">
        <w:rPr>
          <w:rFonts w:ascii="Times New Roman" w:eastAsia="Times New Roman" w:hAnsi="Times New Roman" w:cs="Times New Roman"/>
          <w:color w:val="000000"/>
          <w:sz w:val="32"/>
          <w:szCs w:val="32"/>
          <w:lang w:eastAsia="ru-RU"/>
        </w:rPr>
        <w:t xml:space="preserve"> будут справедливы соотношения для токов. При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i/>
          <w:color w:val="000000"/>
          <w:sz w:val="32"/>
          <w:szCs w:val="32"/>
          <w:lang w:eastAsia="ru-RU"/>
        </w:rPr>
        <w:t xml:space="preserve"> &gt;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бэ</w:t>
      </w:r>
      <w:r w:rsidRPr="00FD43D6">
        <w:rPr>
          <w:rFonts w:ascii="Times New Roman" w:eastAsia="Times New Roman" w:hAnsi="Times New Roman" w:cs="Times New Roman"/>
          <w:color w:val="000000"/>
          <w:sz w:val="32"/>
          <w:szCs w:val="32"/>
          <w:lang w:eastAsia="ru-RU"/>
        </w:rPr>
        <w:t xml:space="preserve"> коллекторный переход будет смещаться в прямом направлении, навстречу основному току транзистора возникнет прямой ток коллектора, результирующий ток будет уменьшаться. Если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 0, то входное напряжение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бэ</w:t>
      </w:r>
      <w:r w:rsidRPr="00FD43D6">
        <w:rPr>
          <w:rFonts w:ascii="Times New Roman" w:eastAsia="Times New Roman" w:hAnsi="Times New Roman" w:cs="Times New Roman"/>
          <w:color w:val="000000"/>
          <w:sz w:val="32"/>
          <w:szCs w:val="32"/>
          <w:lang w:eastAsia="ru-RU"/>
        </w:rPr>
        <w:t xml:space="preserve"> будет смещать в прямом направлении эмиттерный переход, и в то же время оно будет приложено к </w:t>
      </w:r>
      <w:r w:rsidRPr="00FD43D6">
        <w:rPr>
          <w:rFonts w:ascii="Times New Roman" w:eastAsia="Times New Roman" w:hAnsi="Times New Roman" w:cs="Times New Roman"/>
          <w:color w:val="000000"/>
          <w:sz w:val="32"/>
          <w:szCs w:val="32"/>
          <w:lang w:eastAsia="ru-RU"/>
        </w:rPr>
        <w:lastRenderedPageBreak/>
        <w:t xml:space="preserve">коллекторному переходу и смещать его в прямом направлении. В результате токи эмиттера и коллектора будут направлены навстречу, и результирующий ток будет близок к нулю, то есть в схеме с ОЭ будем считать, что выходные характеристики проходят через начало координат. Заштрихованная область соответствует смещению в прямом направлении как в эмиттерном, так и в коллекторном переходе. Такой режим работы называют режимом насыщения.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185.</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61" type="#_x0000_t75" alt="" style="width:60.75pt;height:18.75pt">
            <v:imagedata r:id="rId86" r:href="rId87"/>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vertAlign w:val="subscript"/>
          <w:lang w:val="en" w:eastAsia="ru-RU"/>
        </w:rPr>
        <w:fldChar w:fldCharType="begin"/>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INCLUDEPICTURE</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instrText>http</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www</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drozdorom</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ru</w:instrText>
      </w:r>
      <w:r w:rsidRPr="00FD43D6">
        <w:rPr>
          <w:rFonts w:ascii="Times New Roman" w:eastAsia="Times New Roman" w:hAnsi="Times New Roman" w:cs="Times New Roman"/>
          <w:color w:val="000000"/>
          <w:sz w:val="32"/>
          <w:szCs w:val="32"/>
          <w:vertAlign w:val="subscript"/>
          <w:lang w:eastAsia="ru-RU"/>
        </w:rPr>
        <w:instrText>/</w:instrText>
      </w:r>
      <w:r w:rsidRPr="00FD43D6">
        <w:rPr>
          <w:rFonts w:ascii="Times New Roman" w:eastAsia="Times New Roman" w:hAnsi="Times New Roman" w:cs="Times New Roman"/>
          <w:color w:val="000000"/>
          <w:sz w:val="32"/>
          <w:szCs w:val="32"/>
          <w:vertAlign w:val="subscript"/>
          <w:lang w:val="en" w:eastAsia="ru-RU"/>
        </w:rPr>
        <w:instrText>image</w:instrText>
      </w:r>
      <w:r w:rsidRPr="00FD43D6">
        <w:rPr>
          <w:rFonts w:ascii="Times New Roman" w:eastAsia="Times New Roman" w:hAnsi="Times New Roman" w:cs="Times New Roman"/>
          <w:color w:val="000000"/>
          <w:sz w:val="32"/>
          <w:szCs w:val="32"/>
          <w:vertAlign w:val="subscript"/>
          <w:lang w:eastAsia="ru-RU"/>
        </w:rPr>
        <w:instrText>186.</w:instrText>
      </w:r>
      <w:r w:rsidRPr="00FD43D6">
        <w:rPr>
          <w:rFonts w:ascii="Times New Roman" w:eastAsia="Times New Roman" w:hAnsi="Times New Roman" w:cs="Times New Roman"/>
          <w:color w:val="000000"/>
          <w:sz w:val="32"/>
          <w:szCs w:val="32"/>
          <w:vertAlign w:val="subscript"/>
          <w:lang w:val="en" w:eastAsia="ru-RU"/>
        </w:rPr>
        <w:instrText>gif</w:instrText>
      </w:r>
      <w:r w:rsidRPr="00FD43D6">
        <w:rPr>
          <w:rFonts w:ascii="Times New Roman" w:eastAsia="Times New Roman" w:hAnsi="Times New Roman" w:cs="Times New Roman"/>
          <w:color w:val="000000"/>
          <w:sz w:val="32"/>
          <w:szCs w:val="32"/>
          <w:vertAlign w:val="subscript"/>
          <w:lang w:eastAsia="ru-RU"/>
        </w:rPr>
        <w:instrText xml:space="preserve">" \* </w:instrText>
      </w:r>
      <w:r w:rsidRPr="00FD43D6">
        <w:rPr>
          <w:rFonts w:ascii="Times New Roman" w:eastAsia="Times New Roman" w:hAnsi="Times New Roman" w:cs="Times New Roman"/>
          <w:color w:val="000000"/>
          <w:sz w:val="32"/>
          <w:szCs w:val="32"/>
          <w:vertAlign w:val="subscript"/>
          <w:lang w:val="en" w:eastAsia="ru-RU"/>
        </w:rPr>
        <w:instrText>MERGEFORMATINET</w:instrText>
      </w:r>
      <w:r w:rsidRPr="00FD43D6">
        <w:rPr>
          <w:rFonts w:ascii="Times New Roman" w:eastAsia="Times New Roman" w:hAnsi="Times New Roman" w:cs="Times New Roman"/>
          <w:color w:val="000000"/>
          <w:sz w:val="32"/>
          <w:szCs w:val="32"/>
          <w:vertAlign w:val="subscript"/>
          <w:lang w:eastAsia="ru-RU"/>
        </w:rPr>
        <w:instrText xml:space="preserve"> </w:instrText>
      </w:r>
      <w:r w:rsidRPr="00FD43D6">
        <w:rPr>
          <w:rFonts w:ascii="Times New Roman" w:eastAsia="Times New Roman" w:hAnsi="Times New Roman" w:cs="Times New Roman"/>
          <w:color w:val="000000"/>
          <w:sz w:val="32"/>
          <w:szCs w:val="32"/>
          <w:vertAlign w:val="subscript"/>
          <w:lang w:val="en" w:eastAsia="ru-RU"/>
        </w:rPr>
        <w:fldChar w:fldCharType="separate"/>
      </w:r>
      <w:r w:rsidRPr="00FD43D6">
        <w:rPr>
          <w:rFonts w:ascii="Times New Roman" w:eastAsia="Times New Roman" w:hAnsi="Times New Roman" w:cs="Times New Roman"/>
          <w:color w:val="000000"/>
          <w:sz w:val="32"/>
          <w:szCs w:val="32"/>
          <w:vertAlign w:val="subscript"/>
          <w:lang w:val="en" w:eastAsia="ru-RU"/>
        </w:rPr>
        <w:pict>
          <v:shape id="_x0000_i1062" type="#_x0000_t75" alt="" style="width:45pt;height:18.75pt">
            <v:imagedata r:id="rId88" r:href="rId89"/>
          </v:shape>
        </w:pict>
      </w:r>
      <w:r w:rsidRPr="00FD43D6">
        <w:rPr>
          <w:rFonts w:ascii="Times New Roman" w:eastAsia="Times New Roman" w:hAnsi="Times New Roman" w:cs="Times New Roman"/>
          <w:color w:val="000000"/>
          <w:sz w:val="32"/>
          <w:szCs w:val="32"/>
          <w:vertAlign w:val="subscript"/>
          <w:lang w:val="en" w:eastAsia="ru-RU"/>
        </w:rPr>
        <w:fldChar w:fldCharType="end"/>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Выходные характеристики для схемы с ОЭ проходят менее горизонтально, чем для схемы с общей базой.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color w:val="000000"/>
          <w:sz w:val="32"/>
          <w:szCs w:val="32"/>
          <w:lang w:eastAsia="ru-RU"/>
        </w:rPr>
        <w:drawing>
          <wp:anchor distT="0" distB="0" distL="114300" distR="114300" simplePos="0" relativeHeight="251670528" behindDoc="0" locked="0" layoutInCell="1" allowOverlap="1">
            <wp:simplePos x="0" y="0"/>
            <wp:positionH relativeFrom="column">
              <wp:posOffset>2286000</wp:posOffset>
            </wp:positionH>
            <wp:positionV relativeFrom="paragraph">
              <wp:posOffset>124460</wp:posOffset>
            </wp:positionV>
            <wp:extent cx="1209040" cy="497840"/>
            <wp:effectExtent l="0" t="0" r="0" b="0"/>
            <wp:wrapSquare wrapText="right"/>
            <wp:docPr id="19" name="Рисунок 19" descr="http://www.drozdorom.ru/image/drozdorom.ru/image1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rozdorom.ru/image/drozdorom.ru/image187.gif"/>
                    <pic:cNvPicPr>
                      <a:picLocks noChangeAspect="1" noChangeArrowheads="1"/>
                    </pic:cNvPicPr>
                  </pic:nvPicPr>
                  <pic:blipFill>
                    <a:blip r:embed="rId90" r:link="rId91">
                      <a:extLst>
                        <a:ext uri="{28A0092B-C50C-407E-A947-70E740481C1C}">
                          <a14:useLocalDpi xmlns:a14="http://schemas.microsoft.com/office/drawing/2010/main" val="0"/>
                        </a:ext>
                      </a:extLst>
                    </a:blip>
                    <a:srcRect/>
                    <a:stretch>
                      <a:fillRect/>
                    </a:stretch>
                  </pic:blipFill>
                  <pic:spPr bwMode="auto">
                    <a:xfrm>
                      <a:off x="0" y="0"/>
                      <a:ext cx="1209040" cy="49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vertAlign w:val="subscript"/>
          <w:lang w:eastAsia="ru-RU"/>
        </w:rPr>
        <w:t xml:space="preserve"> </w:t>
      </w:r>
    </w:p>
    <w:p w:rsidR="00FD43D6" w:rsidRPr="00FD43D6" w:rsidRDefault="00FD43D6" w:rsidP="00FD43D6">
      <w:pPr>
        <w:spacing w:after="0" w:line="240" w:lineRule="auto"/>
        <w:jc w:val="both"/>
        <w:rPr>
          <w:rFonts w:ascii="Times New Roman" w:eastAsia="Times New Roman" w:hAnsi="Times New Roman" w:cs="Times New Roman"/>
          <w:sz w:val="24"/>
          <w:szCs w:val="24"/>
          <w:lang w:eastAsia="ru-RU"/>
        </w:rPr>
      </w:pPr>
      <w:r w:rsidRPr="00FD43D6">
        <w:rPr>
          <w:rFonts w:ascii="Times New Roman" w:eastAsia="Times New Roman" w:hAnsi="Times New Roman" w:cs="Times New Roman"/>
          <w:sz w:val="24"/>
          <w:szCs w:val="24"/>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Для схемы с общим эмиттером имеем: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1200" w:dyaOrig="360">
          <v:shape id="_x0000_i1063" type="#_x0000_t75" style="width:60pt;height:18pt" o:ole="">
            <v:imagedata r:id="rId92" o:title=""/>
          </v:shape>
          <o:OLEObject Type="Embed" ProgID="Equation.3" ShapeID="_x0000_i1063" DrawAspect="Content" ObjectID="_1607201388" r:id="rId93"/>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3260" w:dyaOrig="700">
          <v:shape id="_x0000_i1064" type="#_x0000_t75" style="width:162.75pt;height:35.25pt" o:ole="">
            <v:imagedata r:id="rId94" o:title=""/>
          </v:shape>
          <o:OLEObject Type="Embed" ProgID="Equation.3" ShapeID="_x0000_i1064" DrawAspect="Content" ObjectID="_1607201389" r:id="rId95"/>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3400" w:dyaOrig="700">
          <v:shape id="_x0000_i1065" type="#_x0000_t75" style="width:170.25pt;height:35.25pt" o:ole="">
            <v:imagedata r:id="rId96" o:title=""/>
          </v:shape>
          <o:OLEObject Type="Embed" ProgID="Equation.3" ShapeID="_x0000_i1065" DrawAspect="Content" ObjectID="_1607201390" r:id="rId97"/>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2720" w:dyaOrig="700">
          <v:shape id="_x0000_i1066" type="#_x0000_t75" style="width:135.75pt;height:35.25pt" o:ole="">
            <v:imagedata r:id="rId98" o:title=""/>
          </v:shape>
          <o:OLEObject Type="Embed" ProgID="Equation.3" ShapeID="_x0000_i1066" DrawAspect="Content" ObjectID="_1607201391" r:id="rId99"/>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980" w:dyaOrig="360">
          <v:shape id="_x0000_i1067" type="#_x0000_t75" style="width:48.75pt;height:18pt" o:ole="">
            <v:imagedata r:id="rId100" o:title=""/>
          </v:shape>
          <o:OLEObject Type="Embed" ProgID="Equation.3" ShapeID="_x0000_i1067" DrawAspect="Content" ObjectID="_1607201392" r:id="rId101"/>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28"/>
          <w:sz w:val="32"/>
          <w:szCs w:val="32"/>
          <w:lang w:val="en-US" w:eastAsia="ru-RU"/>
        </w:rPr>
        <w:object w:dxaOrig="1100" w:dyaOrig="680">
          <v:shape id="_x0000_i1068" type="#_x0000_t75" style="width:54.75pt;height:33.75pt" o:ole="">
            <v:imagedata r:id="rId102" o:title=""/>
          </v:shape>
          <o:OLEObject Type="Embed" ProgID="Equation.3" ShapeID="_x0000_i1068" DrawAspect="Content" ObjectID="_1607201393" r:id="rId103"/>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Выходное дифференциальное сопротивление для схемы с ОЭ в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(1+</w:t>
      </w:r>
      <w:r w:rsidRPr="00FD43D6">
        <w:rPr>
          <w:rFonts w:ascii="Times New Roman" w:eastAsia="Times New Roman" w:hAnsi="Times New Roman" w:cs="Times New Roman"/>
          <w:i/>
          <w:color w:val="000000"/>
          <w:sz w:val="32"/>
          <w:szCs w:val="32"/>
          <w:lang w:val="en" w:eastAsia="ru-RU"/>
        </w:rPr>
        <w:t>b</w:t>
      </w:r>
      <w:r w:rsidRPr="00FD43D6">
        <w:rPr>
          <w:rFonts w:ascii="Times New Roman" w:eastAsia="Times New Roman" w:hAnsi="Times New Roman" w:cs="Times New Roman"/>
          <w:color w:val="000000"/>
          <w:sz w:val="32"/>
          <w:szCs w:val="32"/>
          <w:lang w:eastAsia="ru-RU"/>
        </w:rPr>
        <w:t xml:space="preserve">) раз меньше, чем для схемы с ОБ. Для реальных транзисторов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кэ</w:t>
      </w:r>
      <w:r w:rsidRPr="00FD43D6">
        <w:rPr>
          <w:rFonts w:ascii="Times New Roman" w:eastAsia="Times New Roman" w:hAnsi="Times New Roman" w:cs="Times New Roman"/>
          <w:color w:val="000000"/>
          <w:sz w:val="32"/>
          <w:szCs w:val="32"/>
          <w:lang w:eastAsia="ru-RU"/>
        </w:rPr>
        <w:t xml:space="preserve">  порядка 100 кОм.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align>right</wp:align>
            </wp:positionH>
            <wp:positionV relativeFrom="paragraph">
              <wp:posOffset>828675</wp:posOffset>
            </wp:positionV>
            <wp:extent cx="2509520" cy="1645920"/>
            <wp:effectExtent l="0" t="0" r="5080" b="0"/>
            <wp:wrapTight wrapText="bothSides">
              <wp:wrapPolygon edited="0">
                <wp:start x="0" y="0"/>
                <wp:lineTo x="0" y="21250"/>
                <wp:lineTo x="21480" y="21250"/>
                <wp:lineTo x="21480"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0952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 xml:space="preserve">Для схемы с ОЭ также, как и для схемы с ОБ, можно построить свою схему замещения. Для этого в схеме замещения для ОБ входной цепью сделаем цепь базы, а общей цепью - цепь эмиттера (рис.3.10). Управляемый источник тока </w:t>
      </w:r>
      <w:r w:rsidRPr="00FD43D6">
        <w:rPr>
          <w:rFonts w:ascii="Times New Roman" w:eastAsia="Times New Roman" w:hAnsi="Times New Roman" w:cs="Times New Roman"/>
          <w:i/>
          <w:color w:val="000000"/>
          <w:sz w:val="32"/>
          <w:szCs w:val="32"/>
          <w:lang w:val="en" w:eastAsia="ru-RU"/>
        </w:rPr>
        <w:t>άI</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не</w:t>
      </w:r>
      <w:r w:rsidRPr="00FD43D6">
        <w:rPr>
          <w:rFonts w:ascii="Times New Roman" w:eastAsia="Times New Roman" w:hAnsi="Times New Roman" w:cs="Times New Roman"/>
          <w:color w:val="000000"/>
          <w:sz w:val="32"/>
          <w:szCs w:val="32"/>
          <w:lang w:eastAsia="ru-RU"/>
        </w:rPr>
        <w:softHyphen/>
        <w:t>об</w:t>
      </w:r>
      <w:r w:rsidRPr="00FD43D6">
        <w:rPr>
          <w:rFonts w:ascii="Times New Roman" w:eastAsia="Times New Roman" w:hAnsi="Times New Roman" w:cs="Times New Roman"/>
          <w:color w:val="000000"/>
          <w:sz w:val="32"/>
          <w:szCs w:val="32"/>
          <w:lang w:eastAsia="ru-RU"/>
        </w:rPr>
        <w:softHyphen/>
        <w:t xml:space="preserve">ходимо преобразовать в источник тока, управляемый током базы.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Рис.3.10.</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Схема замещения тран</w:t>
      </w:r>
      <w:r w:rsidRPr="00FD43D6">
        <w:rPr>
          <w:rFonts w:ascii="Times New Roman" w:eastAsia="Times New Roman" w:hAnsi="Times New Roman" w:cs="Times New Roman"/>
          <w:color w:val="000000"/>
          <w:sz w:val="28"/>
          <w:szCs w:val="28"/>
          <w:lang w:eastAsia="ru-RU"/>
        </w:rPr>
        <w:softHyphen/>
        <w:t>зис</w:t>
      </w:r>
      <w:r w:rsidRPr="00FD43D6">
        <w:rPr>
          <w:rFonts w:ascii="Times New Roman" w:eastAsia="Times New Roman" w:hAnsi="Times New Roman" w:cs="Times New Roman"/>
          <w:color w:val="000000"/>
          <w:sz w:val="28"/>
          <w:szCs w:val="28"/>
          <w:lang w:eastAsia="ru-RU"/>
        </w:rPr>
        <w:softHyphen/>
        <w:t>то</w:t>
      </w:r>
      <w:r w:rsidRPr="00FD43D6">
        <w:rPr>
          <w:rFonts w:ascii="Times New Roman" w:eastAsia="Times New Roman" w:hAnsi="Times New Roman" w:cs="Times New Roman"/>
          <w:color w:val="000000"/>
          <w:sz w:val="28"/>
          <w:szCs w:val="28"/>
          <w:lang w:eastAsia="ru-RU"/>
        </w:rPr>
        <w:softHyphen/>
        <w:t>ра,</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включенного по схеме с ОЭ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vertAlign w:val="subscript"/>
          <w:lang w:eastAsia="ru-RU"/>
        </w:rPr>
      </w:pPr>
      <w:r w:rsidRPr="00FD43D6">
        <w:rPr>
          <w:rFonts w:ascii="Times New Roman" w:eastAsia="Times New Roman" w:hAnsi="Times New Roman" w:cs="Times New Roman"/>
          <w:color w:val="000000"/>
          <w:sz w:val="32"/>
          <w:szCs w:val="32"/>
          <w:vertAlign w:val="subscript"/>
          <w:lang w:eastAsia="ru-RU"/>
        </w:rPr>
        <w:t xml:space="preserve">                                                   </w:t>
      </w:r>
    </w:p>
    <w:p w:rsidR="00FD43D6" w:rsidRPr="00FD43D6" w:rsidRDefault="00FD43D6" w:rsidP="00FD43D6">
      <w:pPr>
        <w:spacing w:after="0" w:line="288" w:lineRule="atLeast"/>
        <w:jc w:val="both"/>
        <w:rPr>
          <w:rFonts w:ascii="Times New Roman" w:eastAsia="Times New Roman" w:hAnsi="Times New Roman" w:cs="Times New Roman"/>
          <w:sz w:val="32"/>
          <w:szCs w:val="32"/>
          <w:lang w:eastAsia="ru-RU"/>
        </w:rPr>
      </w:pPr>
      <w:r w:rsidRPr="00FD43D6">
        <w:rPr>
          <w:rFonts w:ascii="Times New Roman" w:eastAsia="Times New Roman" w:hAnsi="Times New Roman" w:cs="Times New Roman"/>
          <w:sz w:val="24"/>
          <w:szCs w:val="24"/>
          <w:lang w:eastAsia="ru-RU"/>
        </w:rPr>
        <w:lastRenderedPageBreak/>
        <w:t xml:space="preserve">                          </w:t>
      </w:r>
      <w:r w:rsidRPr="00FD43D6">
        <w:rPr>
          <w:rFonts w:ascii="Times New Roman" w:eastAsia="Times New Roman" w:hAnsi="Times New Roman" w:cs="Times New Roman"/>
          <w:position w:val="-30"/>
          <w:sz w:val="24"/>
          <w:szCs w:val="24"/>
          <w:lang w:eastAsia="ru-RU"/>
        </w:rPr>
        <w:object w:dxaOrig="1520" w:dyaOrig="700">
          <v:shape id="_x0000_i1069" type="#_x0000_t75" style="width:75.75pt;height:35.25pt" o:ole="">
            <v:imagedata r:id="rId105" o:title=""/>
          </v:shape>
          <o:OLEObject Type="Embed" ProgID="Equation.3" ShapeID="_x0000_i1069" DrawAspect="Content" ObjectID="_1607201394" r:id="rId106"/>
        </w:object>
      </w:r>
      <w:r w:rsidRPr="00FD43D6">
        <w:rPr>
          <w:rFonts w:ascii="Times New Roman" w:eastAsia="Times New Roman" w:hAnsi="Times New Roman" w:cs="Times New Roman"/>
          <w:sz w:val="24"/>
          <w:szCs w:val="24"/>
          <w:lang w:eastAsia="ru-RU"/>
        </w:rPr>
        <w:t xml:space="preserve"> ,     </w:t>
      </w:r>
      <w:r w:rsidRPr="00FD43D6">
        <w:rPr>
          <w:rFonts w:ascii="Times New Roman" w:eastAsia="Times New Roman" w:hAnsi="Times New Roman" w:cs="Times New Roman"/>
          <w:position w:val="-12"/>
          <w:sz w:val="24"/>
          <w:szCs w:val="24"/>
          <w:lang w:eastAsia="ru-RU"/>
        </w:rPr>
        <w:object w:dxaOrig="1200" w:dyaOrig="360">
          <v:shape id="_x0000_i1070" type="#_x0000_t75" style="width:60pt;height:18pt" o:ole="">
            <v:imagedata r:id="rId107" o:title=""/>
          </v:shape>
          <o:OLEObject Type="Embed" ProgID="Equation.3" ShapeID="_x0000_i1070" DrawAspect="Content" ObjectID="_1607201395" r:id="rId108"/>
        </w:object>
      </w:r>
      <w:r w:rsidRPr="00FD43D6">
        <w:rPr>
          <w:rFonts w:ascii="Times New Roman" w:eastAsia="Times New Roman" w:hAnsi="Times New Roman" w:cs="Times New Roman"/>
          <w:sz w:val="24"/>
          <w:szCs w:val="24"/>
          <w:lang w:eastAsia="ru-RU"/>
        </w:rPr>
        <w:t xml:space="preserve">     ,      </w:t>
      </w:r>
      <w:r w:rsidRPr="00FD43D6">
        <w:rPr>
          <w:rFonts w:ascii="Times New Roman" w:eastAsia="Times New Roman" w:hAnsi="Times New Roman" w:cs="Times New Roman"/>
          <w:position w:val="-30"/>
          <w:sz w:val="24"/>
          <w:szCs w:val="24"/>
          <w:lang w:eastAsia="ru-RU"/>
        </w:rPr>
        <w:object w:dxaOrig="2220" w:dyaOrig="700">
          <v:shape id="_x0000_i1071" type="#_x0000_t75" style="width:111pt;height:35.25pt" o:ole="">
            <v:imagedata r:id="rId109" o:title=""/>
          </v:shape>
          <o:OLEObject Type="Embed" ProgID="Equation.3" ShapeID="_x0000_i1071" DrawAspect="Content" ObjectID="_1607201396" r:id="rId110"/>
        </w:object>
      </w:r>
      <w:r w:rsidRPr="00FD43D6">
        <w:rPr>
          <w:rFonts w:ascii="Times New Roman" w:eastAsia="Times New Roman" w:hAnsi="Times New Roman" w:cs="Times New Roman"/>
          <w:sz w:val="24"/>
          <w:szCs w:val="24"/>
          <w:lang w:eastAsia="ru-RU"/>
        </w:rPr>
        <w:t xml:space="preserve">  .               </w:t>
      </w:r>
      <w:r w:rsidRPr="00FD43D6">
        <w:rPr>
          <w:rFonts w:ascii="Times New Roman" w:eastAsia="Times New Roman" w:hAnsi="Times New Roman" w:cs="Times New Roman"/>
          <w:sz w:val="32"/>
          <w:szCs w:val="32"/>
          <w:lang w:eastAsia="ru-RU"/>
        </w:rPr>
        <w:t>(3.6)</w:t>
      </w:r>
    </w:p>
    <w:p w:rsidR="00FD43D6" w:rsidRPr="00FD43D6" w:rsidRDefault="00FD43D6" w:rsidP="00FD43D6">
      <w:pPr>
        <w:spacing w:after="0" w:line="288" w:lineRule="atLeast"/>
        <w:ind w:firstLine="540"/>
        <w:jc w:val="both"/>
        <w:rPr>
          <w:rFonts w:ascii="Times New Roman" w:eastAsia="Times New Roman" w:hAnsi="Times New Roman" w:cs="Times New Roman"/>
          <w:sz w:val="32"/>
          <w:szCs w:val="32"/>
          <w:lang w:eastAsia="ru-RU"/>
        </w:rPr>
      </w:pPr>
      <w:r w:rsidRPr="00FD43D6">
        <w:rPr>
          <w:rFonts w:ascii="Times New Roman" w:eastAsia="Times New Roman" w:hAnsi="Times New Roman" w:cs="Times New Roman"/>
          <w:b/>
          <w:sz w:val="32"/>
          <w:szCs w:val="32"/>
          <w:lang w:eastAsia="ru-RU"/>
        </w:rPr>
        <w:t xml:space="preserve">Работа транзистора по схеме с общим коллектором. </w:t>
      </w:r>
      <w:r w:rsidRPr="00FD43D6">
        <w:rPr>
          <w:rFonts w:ascii="Times New Roman" w:eastAsia="Times New Roman" w:hAnsi="Times New Roman" w:cs="Times New Roman"/>
          <w:sz w:val="32"/>
          <w:szCs w:val="32"/>
          <w:lang w:eastAsia="ru-RU"/>
        </w:rPr>
        <w:t>Этот каскад часто входит в различные схемы как каскад сопряжения, имея специфические значения входного и выходного сопротивлений. На рис.3.11,а пред-</w:t>
      </w:r>
    </w:p>
    <w:p w:rsidR="00FD43D6" w:rsidRPr="00FD43D6" w:rsidRDefault="00FD43D6" w:rsidP="00FD43D6">
      <w:pPr>
        <w:spacing w:after="0" w:line="288" w:lineRule="atLeast"/>
        <w:ind w:firstLine="540"/>
        <w:jc w:val="both"/>
        <w:rPr>
          <w:rFonts w:ascii="Times New Roman" w:eastAsia="Times New Roman" w:hAnsi="Times New Roman" w:cs="Times New Roman"/>
          <w:b/>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81792" behindDoc="1" locked="0" layoutInCell="1" allowOverlap="1">
            <wp:simplePos x="0" y="0"/>
            <wp:positionH relativeFrom="column">
              <wp:align>right</wp:align>
            </wp:positionH>
            <wp:positionV relativeFrom="paragraph">
              <wp:posOffset>0</wp:posOffset>
            </wp:positionV>
            <wp:extent cx="3352800" cy="1005840"/>
            <wp:effectExtent l="0" t="0" r="0" b="3810"/>
            <wp:wrapTight wrapText="bothSides">
              <wp:wrapPolygon edited="0">
                <wp:start x="0" y="0"/>
                <wp:lineTo x="0" y="21273"/>
                <wp:lineTo x="21477" y="21273"/>
                <wp:lineTo x="21477"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5280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Рис.3.11. Усилитель на базе тран</w:t>
      </w:r>
      <w:r w:rsidRPr="00FD43D6">
        <w:rPr>
          <w:rFonts w:ascii="Times New Roman" w:eastAsia="Times New Roman" w:hAnsi="Times New Roman" w:cs="Times New Roman"/>
          <w:color w:val="000000"/>
          <w:sz w:val="28"/>
          <w:szCs w:val="28"/>
          <w:lang w:eastAsia="ru-RU"/>
        </w:rPr>
        <w:softHyphen/>
        <w:t>зистора с общим  кол</w:t>
      </w:r>
      <w:r w:rsidRPr="00FD43D6">
        <w:rPr>
          <w:rFonts w:ascii="Times New Roman" w:eastAsia="Times New Roman" w:hAnsi="Times New Roman" w:cs="Times New Roman"/>
          <w:color w:val="000000"/>
          <w:sz w:val="28"/>
          <w:szCs w:val="28"/>
          <w:lang w:eastAsia="ru-RU"/>
        </w:rPr>
        <w:softHyphen/>
        <w:t xml:space="preserve">лектором (а)    </w:t>
      </w: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и его эквивалентная  схема (б)</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ставлен усилитель на базе транзистора, включённого по схеме с об</w:t>
      </w:r>
      <w:r w:rsidRPr="00FD43D6">
        <w:rPr>
          <w:rFonts w:ascii="Times New Roman" w:eastAsia="Times New Roman" w:hAnsi="Times New Roman" w:cs="Times New Roman"/>
          <w:color w:val="000000"/>
          <w:sz w:val="32"/>
          <w:szCs w:val="32"/>
          <w:lang w:eastAsia="ru-RU"/>
        </w:rPr>
        <w:softHyphen/>
        <w:t xml:space="preserve">щим коллектором. Сигнал переменного тока генератора </w:t>
      </w:r>
      <w:r w:rsidRPr="00FD43D6">
        <w:rPr>
          <w:rFonts w:ascii="Times New Roman" w:eastAsia="Times New Roman" w:hAnsi="Times New Roman" w:cs="Times New Roman"/>
          <w:i/>
          <w:color w:val="000000"/>
          <w:sz w:val="32"/>
          <w:szCs w:val="32"/>
          <w:lang w:eastAsia="ru-RU"/>
        </w:rPr>
        <w:t>е</w:t>
      </w:r>
      <w:r w:rsidRPr="00FD43D6">
        <w:rPr>
          <w:rFonts w:ascii="Times New Roman" w:eastAsia="Times New Roman" w:hAnsi="Times New Roman" w:cs="Times New Roman"/>
          <w:i/>
          <w:color w:val="000000"/>
          <w:sz w:val="32"/>
          <w:szCs w:val="32"/>
          <w:vertAlign w:val="subscript"/>
          <w:lang w:eastAsia="ru-RU"/>
        </w:rPr>
        <w:t xml:space="preserve">г </w:t>
      </w:r>
      <w:r w:rsidRPr="00FD43D6">
        <w:rPr>
          <w:rFonts w:ascii="Times New Roman" w:eastAsia="Times New Roman" w:hAnsi="Times New Roman" w:cs="Times New Roman"/>
          <w:color w:val="000000"/>
          <w:sz w:val="32"/>
          <w:szCs w:val="32"/>
          <w:lang w:eastAsia="ru-RU"/>
        </w:rPr>
        <w:t>с внут</w:t>
      </w:r>
      <w:r w:rsidRPr="00FD43D6">
        <w:rPr>
          <w:rFonts w:ascii="Times New Roman" w:eastAsia="Times New Roman" w:hAnsi="Times New Roman" w:cs="Times New Roman"/>
          <w:color w:val="000000"/>
          <w:sz w:val="32"/>
          <w:szCs w:val="32"/>
          <w:lang w:eastAsia="ru-RU"/>
        </w:rPr>
        <w:softHyphen/>
        <w:t xml:space="preserve">ренним сопротивлением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г</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через разделительный конденсатор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по</w:t>
      </w:r>
      <w:r w:rsidRPr="00FD43D6">
        <w:rPr>
          <w:rFonts w:ascii="Times New Roman" w:eastAsia="Times New Roman" w:hAnsi="Times New Roman" w:cs="Times New Roman"/>
          <w:color w:val="000000"/>
          <w:sz w:val="32"/>
          <w:szCs w:val="32"/>
          <w:lang w:eastAsia="ru-RU"/>
        </w:rPr>
        <w:softHyphen/>
        <w:t>да</w:t>
      </w:r>
      <w:r w:rsidRPr="00FD43D6">
        <w:rPr>
          <w:rFonts w:ascii="Times New Roman" w:eastAsia="Times New Roman" w:hAnsi="Times New Roman" w:cs="Times New Roman"/>
          <w:color w:val="000000"/>
          <w:sz w:val="32"/>
          <w:szCs w:val="32"/>
          <w:lang w:eastAsia="ru-RU"/>
        </w:rPr>
        <w:softHyphen/>
        <w:t xml:space="preserve">ётся на базу </w:t>
      </w:r>
      <w:r w:rsidRPr="00FD43D6">
        <w:rPr>
          <w:rFonts w:ascii="Times New Roman" w:eastAsia="Times New Roman" w:hAnsi="Times New Roman" w:cs="Times New Roman"/>
          <w:i/>
          <w:color w:val="000000"/>
          <w:sz w:val="32"/>
          <w:szCs w:val="32"/>
          <w:lang w:val="en-US" w:eastAsia="ru-RU"/>
        </w:rPr>
        <w:t>VT</w:t>
      </w:r>
      <w:r w:rsidRPr="00FD43D6">
        <w:rPr>
          <w:rFonts w:ascii="Times New Roman" w:eastAsia="Times New Roman" w:hAnsi="Times New Roman" w:cs="Times New Roman"/>
          <w:color w:val="000000"/>
          <w:sz w:val="32"/>
          <w:szCs w:val="32"/>
          <w:lang w:eastAsia="ru-RU"/>
        </w:rPr>
        <w:t xml:space="preserve">. Начальный потенциал базы задаётся делителем на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Нагрузочное сопротивление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включёно в цепь эмиттера, а переменная составляющая выходного сигнала через разделительный конденсатор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подаётся на резистор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н</w:t>
      </w:r>
      <w:r w:rsidRPr="00FD43D6">
        <w:rPr>
          <w:rFonts w:ascii="Times New Roman" w:eastAsia="Times New Roman" w:hAnsi="Times New Roman" w:cs="Times New Roman"/>
          <w:color w:val="000000"/>
          <w:sz w:val="32"/>
          <w:szCs w:val="32"/>
          <w:lang w:eastAsia="ru-RU"/>
        </w:rPr>
        <w:t>.  На позиции рис.3.11,б изображена эквивалентная схема такого соединения.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Определим по этим схемам основные характеристики транзистора при включении его по схеме с общим коллектором.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1. Входное сопротивление каскада на основании эквивалентной схемы есть параллельное соединение сопротивлений делителя и вход</w:t>
      </w:r>
      <w:r w:rsidRPr="00FD43D6">
        <w:rPr>
          <w:rFonts w:ascii="Times New Roman" w:eastAsia="Times New Roman" w:hAnsi="Times New Roman" w:cs="Times New Roman"/>
          <w:color w:val="000000"/>
          <w:sz w:val="32"/>
          <w:szCs w:val="32"/>
          <w:lang w:eastAsia="ru-RU"/>
        </w:rPr>
        <w:softHyphen/>
        <w:t xml:space="preserve">ного сопротивления транзистора  </w:t>
      </w:r>
      <w:r w:rsidRPr="00FD43D6">
        <w:rPr>
          <w:rFonts w:ascii="Times New Roman" w:eastAsia="Times New Roman" w:hAnsi="Times New Roman" w:cs="Times New Roman"/>
          <w:color w:val="000000"/>
          <w:sz w:val="32"/>
          <w:szCs w:val="32"/>
          <w:lang w:val="en-US" w:eastAsia="ru-RU"/>
        </w:rPr>
        <w:t>R</w:t>
      </w:r>
      <w:r w:rsidRPr="00FD43D6">
        <w:rPr>
          <w:rFonts w:ascii="Times New Roman" w:eastAsia="Times New Roman" w:hAnsi="Times New Roman" w:cs="Times New Roman"/>
          <w:color w:val="000000"/>
          <w:sz w:val="32"/>
          <w:szCs w:val="32"/>
          <w:vertAlign w:val="subscript"/>
          <w:lang w:eastAsia="ru-RU"/>
        </w:rPr>
        <w:t>к</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US" w:eastAsia="ru-RU"/>
        </w:rPr>
        <w:t>R</w:t>
      </w:r>
      <w:r w:rsidRPr="00FD43D6">
        <w:rPr>
          <w:rFonts w:ascii="Times New Roman" w:eastAsia="Times New Roman" w:hAnsi="Times New Roman" w:cs="Times New Roman"/>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US" w:eastAsia="ru-RU"/>
        </w:rPr>
        <w:t>R</w:t>
      </w:r>
      <w:r w:rsidRPr="00FD43D6">
        <w:rPr>
          <w:rFonts w:ascii="Times New Roman" w:eastAsia="Times New Roman" w:hAnsi="Times New Roman" w:cs="Times New Roman"/>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 </w:t>
      </w:r>
      <w:r w:rsidRPr="00FD43D6">
        <w:rPr>
          <w:rFonts w:ascii="Times New Roman" w:eastAsia="Times New Roman" w:hAnsi="Times New Roman" w:cs="Times New Roman"/>
          <w:color w:val="000000"/>
          <w:sz w:val="32"/>
          <w:szCs w:val="32"/>
          <w:lang w:val="en-US" w:eastAsia="ru-RU"/>
        </w:rPr>
        <w:t>r</w:t>
      </w:r>
      <w:r w:rsidRPr="00FD43D6">
        <w:rPr>
          <w:rFonts w:ascii="Times New Roman" w:eastAsia="Times New Roman" w:hAnsi="Times New Roman" w:cs="Times New Roman"/>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t>. Или</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6020" w:dyaOrig="700">
          <v:shape id="_x0000_i1072" type="#_x0000_t75" style="width:300pt;height:35.25pt" o:ole="">
            <v:imagedata r:id="rId112" o:title=""/>
          </v:shape>
          <o:OLEObject Type="Embed" ProgID="Equation.3" ShapeID="_x0000_i1072" DrawAspect="Content" ObjectID="_1607201397" r:id="rId113"/>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С учётом сопротивления нагрузки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н</w:t>
      </w:r>
      <w:r w:rsidRPr="00FD43D6">
        <w:rPr>
          <w:rFonts w:ascii="Times New Roman" w:eastAsia="Times New Roman" w:hAnsi="Times New Roman" w:cs="Times New Roman"/>
          <w:color w:val="000000"/>
          <w:sz w:val="32"/>
          <w:szCs w:val="32"/>
          <w:lang w:eastAsia="ru-RU"/>
        </w:rPr>
        <w:t xml:space="preserve">, подсоединённого параллельно резистору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имеем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2980" w:dyaOrig="360">
          <v:shape id="_x0000_i1073" type="#_x0000_t75" style="width:149.25pt;height:18pt" o:ole="">
            <v:imagedata r:id="rId114" o:title=""/>
          </v:shape>
          <o:OLEObject Type="Embed" ProgID="Equation.3" ShapeID="_x0000_i1073" DrawAspect="Content" ObjectID="_1607201398" r:id="rId115"/>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этом уравнении величина </w:t>
      </w:r>
      <w:r w:rsidRPr="00FD43D6">
        <w:rPr>
          <w:rFonts w:ascii="Times New Roman" w:eastAsia="Times New Roman" w:hAnsi="Times New Roman" w:cs="Times New Roman"/>
          <w:color w:val="000000"/>
          <w:sz w:val="32"/>
          <w:szCs w:val="32"/>
          <w:lang w:val="en-US" w:eastAsia="ru-RU"/>
        </w:rPr>
        <w:t>r</w:t>
      </w:r>
      <w:r w:rsidRPr="00FD43D6">
        <w:rPr>
          <w:rFonts w:ascii="Times New Roman" w:eastAsia="Times New Roman" w:hAnsi="Times New Roman" w:cs="Times New Roman"/>
          <w:color w:val="000000"/>
          <w:sz w:val="32"/>
          <w:szCs w:val="32"/>
          <w:vertAlign w:val="subscript"/>
          <w:lang w:eastAsia="ru-RU"/>
        </w:rPr>
        <w:t>б</w:t>
      </w:r>
      <w:r w:rsidRPr="00FD43D6">
        <w:rPr>
          <w:rFonts w:ascii="Times New Roman" w:eastAsia="Times New Roman" w:hAnsi="Times New Roman" w:cs="Times New Roman"/>
          <w:color w:val="000000"/>
          <w:sz w:val="32"/>
          <w:szCs w:val="32"/>
          <w:lang w:eastAsia="ru-RU"/>
        </w:rPr>
        <w:t>–несколько десятков Ом, коэффициент уси</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 xml:space="preserve">ления по току </w:t>
      </w:r>
      <w:r w:rsidRPr="00FD43D6">
        <w:rPr>
          <w:rFonts w:ascii="Times New Roman" w:eastAsia="Times New Roman" w:hAnsi="Times New Roman" w:cs="Times New Roman"/>
          <w:i/>
          <w:color w:val="000000"/>
          <w:sz w:val="32"/>
          <w:szCs w:val="32"/>
          <w:lang w:eastAsia="ru-RU"/>
        </w:rPr>
        <w:sym w:font="Symbol" w:char="F062"/>
      </w:r>
      <w:r w:rsidRPr="00FD43D6">
        <w:rPr>
          <w:rFonts w:ascii="Times New Roman" w:eastAsia="Times New Roman" w:hAnsi="Times New Roman" w:cs="Times New Roman"/>
          <w:color w:val="000000"/>
          <w:sz w:val="32"/>
          <w:szCs w:val="32"/>
          <w:lang w:eastAsia="ru-RU"/>
        </w:rPr>
        <w:t xml:space="preserve">=50-100, общее сопротивление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н</w:t>
      </w:r>
      <w:r w:rsidRPr="00FD43D6">
        <w:rPr>
          <w:rFonts w:ascii="Times New Roman" w:eastAsia="Times New Roman" w:hAnsi="Times New Roman" w:cs="Times New Roman"/>
          <w:color w:val="000000"/>
          <w:sz w:val="32"/>
          <w:szCs w:val="32"/>
          <w:lang w:eastAsia="ru-RU"/>
        </w:rPr>
        <w:t xml:space="preserve">=1-2 кОм. Тогда входное сопротивление транзистора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sym w:font="Symbol" w:char="F0BB"/>
      </w:r>
      <w:r w:rsidRPr="00FD43D6">
        <w:rPr>
          <w:rFonts w:ascii="Times New Roman" w:eastAsia="Times New Roman" w:hAnsi="Times New Roman" w:cs="Times New Roman"/>
          <w:color w:val="000000"/>
          <w:sz w:val="32"/>
          <w:szCs w:val="32"/>
          <w:lang w:eastAsia="ru-RU"/>
        </w:rPr>
        <w:t xml:space="preserve"> 50-200 кОм достаточно велико.</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2. Выходное сопротивление транзистора находится как параллельное соединение резистора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и всей внутренней структуры прибора</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3379" w:dyaOrig="720">
          <v:shape id="_x0000_i1074" type="#_x0000_t75" style="width:168.75pt;height:36pt" o:ole="">
            <v:imagedata r:id="rId116" o:title=""/>
          </v:shape>
          <o:OLEObject Type="Embed" ProgID="Equation.3" ShapeID="_x0000_i1074" DrawAspect="Content" ObjectID="_1607201399" r:id="rId117"/>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lastRenderedPageBreak/>
        <w:t xml:space="preserve">Так как  </w:t>
      </w:r>
      <w:r w:rsidRPr="00FD43D6">
        <w:rPr>
          <w:rFonts w:ascii="Times New Roman" w:eastAsia="Times New Roman" w:hAnsi="Times New Roman" w:cs="Times New Roman"/>
          <w:color w:val="000000"/>
          <w:position w:val="-28"/>
          <w:sz w:val="32"/>
          <w:szCs w:val="32"/>
          <w:lang w:eastAsia="ru-RU"/>
        </w:rPr>
        <w:object w:dxaOrig="2000" w:dyaOrig="680">
          <v:shape id="_x0000_i1075" type="#_x0000_t75" style="width:99.75pt;height:33.75pt" o:ole="">
            <v:imagedata r:id="rId118" o:title=""/>
          </v:shape>
          <o:OLEObject Type="Embed" ProgID="Equation.3" ShapeID="_x0000_i1075" DrawAspect="Content" ObjectID="_1607201400" r:id="rId119"/>
        </w:object>
      </w:r>
      <w:r w:rsidRPr="00FD43D6">
        <w:rPr>
          <w:rFonts w:ascii="Times New Roman" w:eastAsia="Times New Roman" w:hAnsi="Times New Roman" w:cs="Times New Roman"/>
          <w:color w:val="000000"/>
          <w:sz w:val="32"/>
          <w:szCs w:val="32"/>
          <w:lang w:eastAsia="ru-RU"/>
        </w:rPr>
        <w:t xml:space="preserve">, то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вых</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Сопротивление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имеет порядок 2-3 кОм, дифференциальное сопротивление эмиттерного перехода в прямом направлении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э</w:t>
      </w:r>
      <w:r w:rsidRPr="00FD43D6">
        <w:rPr>
          <w:rFonts w:ascii="Times New Roman" w:eastAsia="Times New Roman" w:hAnsi="Times New Roman" w:cs="Times New Roman"/>
          <w:color w:val="000000"/>
          <w:sz w:val="32"/>
          <w:szCs w:val="32"/>
          <w:lang w:eastAsia="ru-RU"/>
        </w:rPr>
        <w:t xml:space="preserve"> - несколько десятков Ом. Отсюда выходное сопротивление транзистора по схеме ОК – несколько десятков Ом, достаточно мало.</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3. Коэффициент усиления по току </w:t>
      </w:r>
      <w:r w:rsidRPr="00FD43D6">
        <w:rPr>
          <w:rFonts w:ascii="Times New Roman" w:eastAsia="Times New Roman" w:hAnsi="Times New Roman" w:cs="Times New Roman"/>
          <w:color w:val="000000"/>
          <w:position w:val="-12"/>
          <w:sz w:val="32"/>
          <w:szCs w:val="32"/>
          <w:lang w:val="en-US" w:eastAsia="ru-RU"/>
        </w:rPr>
        <w:object w:dxaOrig="1240" w:dyaOrig="360">
          <v:shape id="_x0000_i1076" type="#_x0000_t75" style="width:62.25pt;height:18pt" o:ole="">
            <v:imagedata r:id="rId120" o:title=""/>
          </v:shape>
          <o:OLEObject Type="Embed" ProgID="Equation.3" ShapeID="_x0000_i1076" DrawAspect="Content" ObjectID="_1607201401" r:id="rId121"/>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Ток нагрузки </w:t>
      </w:r>
      <w:r w:rsidRPr="00FD43D6">
        <w:rPr>
          <w:rFonts w:ascii="Times New Roman" w:eastAsia="Times New Roman" w:hAnsi="Times New Roman" w:cs="Times New Roman"/>
          <w:color w:val="000000"/>
          <w:position w:val="-30"/>
          <w:sz w:val="32"/>
          <w:szCs w:val="32"/>
          <w:lang w:eastAsia="ru-RU"/>
        </w:rPr>
        <w:object w:dxaOrig="2180" w:dyaOrig="700">
          <v:shape id="_x0000_i1077" type="#_x0000_t75" style="width:108.75pt;height:35.25pt" o:ole="">
            <v:imagedata r:id="rId122" o:title=""/>
          </v:shape>
          <o:OLEObject Type="Embed" ProgID="Equation.3" ShapeID="_x0000_i1077" DrawAspect="Content" ObjectID="_1607201402" r:id="rId123"/>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Коэффициент усиления по току  </w:t>
      </w:r>
      <w:r w:rsidRPr="00FD43D6">
        <w:rPr>
          <w:rFonts w:ascii="Times New Roman" w:eastAsia="Times New Roman" w:hAnsi="Times New Roman" w:cs="Times New Roman"/>
          <w:color w:val="000000"/>
          <w:position w:val="-30"/>
          <w:sz w:val="32"/>
          <w:szCs w:val="32"/>
          <w:lang w:eastAsia="ru-RU"/>
        </w:rPr>
        <w:object w:dxaOrig="3400" w:dyaOrig="700">
          <v:shape id="_x0000_i1078" type="#_x0000_t75" style="width:170.25pt;height:35.25pt" o:ole="">
            <v:imagedata r:id="rId124" o:title=""/>
          </v:shape>
          <o:OLEObject Type="Embed" ProgID="Equation.3" ShapeID="_x0000_i1078" DrawAspect="Content" ObjectID="_1607201403" r:id="rId125"/>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4. Коэффициент усиления по напряжению</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3940" w:dyaOrig="700">
          <v:shape id="_x0000_i1079" type="#_x0000_t75" style="width:197.25pt;height:35.25pt" o:ole="">
            <v:imagedata r:id="rId126" o:title=""/>
          </v:shape>
          <o:OLEObject Type="Embed" ProgID="Equation.3" ShapeID="_x0000_i1079" DrawAspect="Content" ObjectID="_1607201404" r:id="rId127"/>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то есть каскад не усиливает входное напряжение.</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В табл. 3.1 приведены сравнительные характеристики усилителей на биполярных транзисторах (БТ) для различных схем их включения.</w:t>
      </w:r>
    </w:p>
    <w:p w:rsidR="00FD43D6" w:rsidRPr="00FD43D6" w:rsidRDefault="00FD43D6" w:rsidP="00FD43D6">
      <w:pPr>
        <w:spacing w:after="0" w:line="288" w:lineRule="atLeast"/>
        <w:ind w:firstLine="567"/>
        <w:jc w:val="both"/>
        <w:rPr>
          <w:rFonts w:ascii="Times New Roman" w:eastAsia="Times New Roman" w:hAnsi="Times New Roman" w:cs="Times New Roman"/>
          <w:i/>
          <w:color w:val="000000"/>
          <w:sz w:val="28"/>
          <w:szCs w:val="28"/>
          <w:lang w:val="en-US" w:eastAsia="ru-RU"/>
        </w:rPr>
      </w:pPr>
      <w:r w:rsidRPr="00FD43D6">
        <w:rPr>
          <w:rFonts w:ascii="Times New Roman" w:eastAsia="Times New Roman" w:hAnsi="Times New Roman" w:cs="Times New Roman"/>
          <w:color w:val="000000"/>
          <w:sz w:val="28"/>
          <w:szCs w:val="28"/>
          <w:lang w:eastAsia="ru-RU"/>
        </w:rPr>
        <w:t xml:space="preserve">                                                                                                    </w:t>
      </w:r>
      <w:r w:rsidRPr="00FD43D6">
        <w:rPr>
          <w:rFonts w:ascii="Times New Roman" w:eastAsia="Times New Roman" w:hAnsi="Times New Roman" w:cs="Times New Roman"/>
          <w:i/>
          <w:color w:val="000000"/>
          <w:sz w:val="28"/>
          <w:szCs w:val="28"/>
          <w:lang w:eastAsia="ru-RU"/>
        </w:rPr>
        <w:t>Таблица 3.1</w:t>
      </w:r>
    </w:p>
    <w:p w:rsidR="00FD43D6" w:rsidRPr="00FD43D6" w:rsidRDefault="00FD43D6" w:rsidP="00FD43D6">
      <w:pPr>
        <w:spacing w:after="0" w:line="288" w:lineRule="atLeast"/>
        <w:ind w:firstLine="567"/>
        <w:jc w:val="center"/>
        <w:rPr>
          <w:rFonts w:ascii="Times New Roman" w:eastAsia="Times New Roman" w:hAnsi="Times New Roman" w:cs="Times New Roman"/>
          <w:b/>
          <w:color w:val="000000"/>
          <w:sz w:val="28"/>
          <w:szCs w:val="28"/>
          <w:lang w:eastAsia="ru-RU"/>
        </w:rPr>
      </w:pPr>
      <w:r w:rsidRPr="00FD43D6">
        <w:rPr>
          <w:rFonts w:ascii="Times New Roman" w:eastAsia="Times New Roman" w:hAnsi="Times New Roman" w:cs="Times New Roman"/>
          <w:b/>
          <w:color w:val="000000"/>
          <w:sz w:val="28"/>
          <w:szCs w:val="28"/>
          <w:lang w:val="en-US" w:eastAsia="ru-RU"/>
        </w:rPr>
        <w:t>C</w:t>
      </w:r>
      <w:r w:rsidRPr="00FD43D6">
        <w:rPr>
          <w:rFonts w:ascii="Times New Roman" w:eastAsia="Times New Roman" w:hAnsi="Times New Roman" w:cs="Times New Roman"/>
          <w:b/>
          <w:color w:val="000000"/>
          <w:sz w:val="28"/>
          <w:szCs w:val="28"/>
          <w:lang w:eastAsia="ru-RU"/>
        </w:rPr>
        <w:t>равнительная характеристика  усилителей на БТ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700"/>
        <w:gridCol w:w="2700"/>
        <w:gridCol w:w="2520"/>
      </w:tblGrid>
      <w:tr w:rsidR="00FD43D6" w:rsidRPr="00FD43D6" w:rsidTr="00D07315">
        <w:tc>
          <w:tcPr>
            <w:tcW w:w="162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Параметр</w:t>
            </w:r>
          </w:p>
        </w:tc>
        <w:tc>
          <w:tcPr>
            <w:tcW w:w="2700" w:type="dxa"/>
          </w:tcPr>
          <w:p w:rsidR="00FD43D6" w:rsidRPr="00FD43D6" w:rsidRDefault="00FD43D6" w:rsidP="00FD43D6">
            <w:pPr>
              <w:widowControl w:val="0"/>
              <w:suppressAutoHyphens/>
              <w:autoSpaceDE w:val="0"/>
              <w:spacing w:after="0" w:line="288" w:lineRule="atLeast"/>
              <w:ind w:firstLine="300"/>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ОБ</w:t>
            </w:r>
          </w:p>
        </w:tc>
        <w:tc>
          <w:tcPr>
            <w:tcW w:w="2700" w:type="dxa"/>
          </w:tcPr>
          <w:p w:rsidR="00FD43D6" w:rsidRPr="00FD43D6" w:rsidRDefault="00FD43D6" w:rsidP="00FD43D6">
            <w:pPr>
              <w:widowControl w:val="0"/>
              <w:suppressAutoHyphens/>
              <w:autoSpaceDE w:val="0"/>
              <w:spacing w:after="0" w:line="288" w:lineRule="atLeast"/>
              <w:ind w:firstLine="300"/>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ОЭ</w:t>
            </w:r>
          </w:p>
        </w:tc>
        <w:tc>
          <w:tcPr>
            <w:tcW w:w="2520" w:type="dxa"/>
          </w:tcPr>
          <w:p w:rsidR="00FD43D6" w:rsidRPr="00FD43D6" w:rsidRDefault="00FD43D6" w:rsidP="00FD43D6">
            <w:pPr>
              <w:widowControl w:val="0"/>
              <w:suppressAutoHyphens/>
              <w:autoSpaceDE w:val="0"/>
              <w:spacing w:after="0" w:line="288" w:lineRule="atLeast"/>
              <w:ind w:firstLine="300"/>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ОК</w:t>
            </w:r>
          </w:p>
        </w:tc>
      </w:tr>
      <w:tr w:rsidR="00FD43D6" w:rsidRPr="00FD43D6" w:rsidTr="00D07315">
        <w:tc>
          <w:tcPr>
            <w:tcW w:w="1620" w:type="dxa"/>
          </w:tcPr>
          <w:p w:rsidR="00FD43D6" w:rsidRPr="00FD43D6" w:rsidRDefault="00FD43D6" w:rsidP="00FD43D6">
            <w:pPr>
              <w:widowControl w:val="0"/>
              <w:suppressAutoHyphens/>
              <w:autoSpaceDE w:val="0"/>
              <w:spacing w:after="0" w:line="288" w:lineRule="atLeast"/>
              <w:ind w:firstLine="300"/>
              <w:rPr>
                <w:rFonts w:ascii="Times New Roman" w:eastAsia="Times New Roman" w:hAnsi="Times New Roman" w:cs="Times New Roman"/>
                <w:i/>
                <w:color w:val="000000"/>
                <w:sz w:val="28"/>
                <w:szCs w:val="28"/>
                <w:lang w:val="en-US" w:eastAsia="ru-RU"/>
              </w:rPr>
            </w:pPr>
            <w:r w:rsidRPr="00FD43D6">
              <w:rPr>
                <w:rFonts w:ascii="Times New Roman" w:eastAsia="Times New Roman" w:hAnsi="Times New Roman" w:cs="Times New Roman"/>
                <w:i/>
                <w:color w:val="000000"/>
                <w:sz w:val="28"/>
                <w:szCs w:val="28"/>
                <w:lang w:eastAsia="ru-RU"/>
              </w:rPr>
              <w:t>К</w:t>
            </w:r>
            <w:r w:rsidRPr="00FD43D6">
              <w:rPr>
                <w:rFonts w:ascii="Times New Roman" w:eastAsia="Times New Roman" w:hAnsi="Times New Roman" w:cs="Times New Roman"/>
                <w:i/>
                <w:color w:val="000000"/>
                <w:sz w:val="28"/>
                <w:szCs w:val="28"/>
                <w:vertAlign w:val="subscript"/>
                <w:lang w:val="en-US" w:eastAsia="ru-RU"/>
              </w:rPr>
              <w:t>U</w:t>
            </w:r>
          </w:p>
        </w:tc>
        <w:tc>
          <w:tcPr>
            <w:tcW w:w="2700" w:type="dxa"/>
          </w:tcPr>
          <w:p w:rsidR="00FD43D6" w:rsidRPr="00FD43D6" w:rsidRDefault="00FD43D6" w:rsidP="00FD43D6">
            <w:pPr>
              <w:widowControl w:val="0"/>
              <w:suppressAutoHyphens/>
              <w:autoSpaceDE w:val="0"/>
              <w:spacing w:after="0" w:line="288" w:lineRule="atLeast"/>
              <w:ind w:firstLine="300"/>
              <w:jc w:val="both"/>
              <w:rPr>
                <w:rFonts w:ascii="Times New Roman" w:eastAsia="Times New Roman" w:hAnsi="Times New Roman" w:cs="Times New Roman"/>
                <w:color w:val="000000"/>
                <w:sz w:val="28"/>
                <w:szCs w:val="28"/>
                <w:lang w:val="en-US" w:eastAsia="ru-RU"/>
              </w:rPr>
            </w:pPr>
            <w:r w:rsidRPr="00FD43D6">
              <w:rPr>
                <w:rFonts w:ascii="Times New Roman" w:eastAsia="Times New Roman" w:hAnsi="Times New Roman" w:cs="Times New Roman"/>
                <w:color w:val="000000"/>
                <w:sz w:val="28"/>
                <w:szCs w:val="28"/>
                <w:lang w:val="en-US" w:eastAsia="ru-RU"/>
              </w:rPr>
              <w:t>10</w:t>
            </w:r>
            <w:r w:rsidRPr="00FD43D6">
              <w:rPr>
                <w:rFonts w:ascii="Times New Roman" w:eastAsia="Times New Roman" w:hAnsi="Times New Roman" w:cs="Times New Roman"/>
                <w:color w:val="000000"/>
                <w:sz w:val="28"/>
                <w:szCs w:val="28"/>
                <w:lang w:val="en-US" w:eastAsia="ru-RU"/>
              </w:rPr>
              <w:sym w:font="Symbol" w:char="F0B8"/>
            </w:r>
            <w:r w:rsidRPr="00FD43D6">
              <w:rPr>
                <w:rFonts w:ascii="Times New Roman" w:eastAsia="Times New Roman" w:hAnsi="Times New Roman" w:cs="Times New Roman"/>
                <w:color w:val="000000"/>
                <w:sz w:val="28"/>
                <w:szCs w:val="28"/>
                <w:lang w:val="en-US" w:eastAsia="ru-RU"/>
              </w:rPr>
              <w:t>100</w:t>
            </w:r>
          </w:p>
        </w:tc>
        <w:tc>
          <w:tcPr>
            <w:tcW w:w="2700" w:type="dxa"/>
          </w:tcPr>
          <w:p w:rsidR="00FD43D6" w:rsidRPr="00FD43D6" w:rsidRDefault="00FD43D6" w:rsidP="00FD43D6">
            <w:pPr>
              <w:widowControl w:val="0"/>
              <w:suppressAutoHyphens/>
              <w:autoSpaceDE w:val="0"/>
              <w:spacing w:after="0" w:line="288" w:lineRule="atLeast"/>
              <w:ind w:firstLine="300"/>
              <w:jc w:val="both"/>
              <w:rPr>
                <w:rFonts w:ascii="Times New Roman" w:eastAsia="Times New Roman" w:hAnsi="Times New Roman" w:cs="Times New Roman"/>
                <w:color w:val="000000"/>
                <w:sz w:val="28"/>
                <w:szCs w:val="28"/>
                <w:lang w:val="en-US" w:eastAsia="ru-RU"/>
              </w:rPr>
            </w:pPr>
            <w:r w:rsidRPr="00FD43D6">
              <w:rPr>
                <w:rFonts w:ascii="Times New Roman" w:eastAsia="Times New Roman" w:hAnsi="Times New Roman" w:cs="Times New Roman"/>
                <w:color w:val="000000"/>
                <w:sz w:val="28"/>
                <w:szCs w:val="28"/>
                <w:lang w:val="en-US" w:eastAsia="ru-RU"/>
              </w:rPr>
              <w:t>&gt;100</w:t>
            </w:r>
          </w:p>
        </w:tc>
        <w:tc>
          <w:tcPr>
            <w:tcW w:w="2520" w:type="dxa"/>
          </w:tcPr>
          <w:p w:rsidR="00FD43D6" w:rsidRPr="00FD43D6" w:rsidRDefault="00FD43D6" w:rsidP="00FD43D6">
            <w:pPr>
              <w:widowControl w:val="0"/>
              <w:suppressAutoHyphens/>
              <w:autoSpaceDE w:val="0"/>
              <w:spacing w:after="0" w:line="288" w:lineRule="atLeast"/>
              <w:ind w:firstLine="300"/>
              <w:jc w:val="both"/>
              <w:rPr>
                <w:rFonts w:ascii="Times New Roman" w:eastAsia="Times New Roman" w:hAnsi="Times New Roman" w:cs="Times New Roman"/>
                <w:color w:val="000000"/>
                <w:sz w:val="28"/>
                <w:szCs w:val="28"/>
                <w:lang w:val="en-US" w:eastAsia="ru-RU"/>
              </w:rPr>
            </w:pPr>
            <w:r w:rsidRPr="00FD43D6">
              <w:rPr>
                <w:rFonts w:ascii="Times New Roman" w:eastAsia="Times New Roman" w:hAnsi="Times New Roman" w:cs="Times New Roman"/>
                <w:color w:val="000000"/>
                <w:sz w:val="28"/>
                <w:szCs w:val="28"/>
                <w:lang w:val="en-US" w:eastAsia="ru-RU"/>
              </w:rPr>
              <w:sym w:font="Symbol" w:char="F0A3"/>
            </w:r>
            <w:r w:rsidRPr="00FD43D6">
              <w:rPr>
                <w:rFonts w:ascii="Times New Roman" w:eastAsia="Times New Roman" w:hAnsi="Times New Roman" w:cs="Times New Roman"/>
                <w:color w:val="000000"/>
                <w:sz w:val="28"/>
                <w:szCs w:val="28"/>
                <w:lang w:val="en-US" w:eastAsia="ru-RU"/>
              </w:rPr>
              <w:t>1</w:t>
            </w:r>
          </w:p>
        </w:tc>
      </w:tr>
      <w:tr w:rsidR="00FD43D6" w:rsidRPr="00FD43D6" w:rsidTr="00D07315">
        <w:tc>
          <w:tcPr>
            <w:tcW w:w="1620" w:type="dxa"/>
          </w:tcPr>
          <w:p w:rsidR="00FD43D6" w:rsidRPr="00FD43D6" w:rsidRDefault="00FD43D6" w:rsidP="00FD43D6">
            <w:pPr>
              <w:widowControl w:val="0"/>
              <w:suppressAutoHyphens/>
              <w:autoSpaceDE w:val="0"/>
              <w:spacing w:after="0" w:line="288" w:lineRule="atLeast"/>
              <w:ind w:firstLine="300"/>
              <w:rPr>
                <w:rFonts w:ascii="Times New Roman" w:eastAsia="Times New Roman" w:hAnsi="Times New Roman" w:cs="Times New Roman"/>
                <w:i/>
                <w:color w:val="000000"/>
                <w:sz w:val="28"/>
                <w:szCs w:val="28"/>
                <w:lang w:val="en-US" w:eastAsia="ru-RU"/>
              </w:rPr>
            </w:pPr>
            <w:r w:rsidRPr="00FD43D6">
              <w:rPr>
                <w:rFonts w:ascii="Times New Roman" w:eastAsia="Times New Roman" w:hAnsi="Times New Roman" w:cs="Times New Roman"/>
                <w:i/>
                <w:color w:val="000000"/>
                <w:sz w:val="28"/>
                <w:szCs w:val="28"/>
                <w:lang w:eastAsia="ru-RU"/>
              </w:rPr>
              <w:t>К</w:t>
            </w:r>
            <w:r w:rsidRPr="00FD43D6">
              <w:rPr>
                <w:rFonts w:ascii="Times New Roman" w:eastAsia="Times New Roman" w:hAnsi="Times New Roman" w:cs="Times New Roman"/>
                <w:i/>
                <w:color w:val="000000"/>
                <w:sz w:val="28"/>
                <w:szCs w:val="28"/>
                <w:vertAlign w:val="subscript"/>
                <w:lang w:val="en-US" w:eastAsia="ru-RU"/>
              </w:rPr>
              <w:t>I</w:t>
            </w:r>
          </w:p>
        </w:tc>
        <w:tc>
          <w:tcPr>
            <w:tcW w:w="2700" w:type="dxa"/>
          </w:tcPr>
          <w:p w:rsidR="00FD43D6" w:rsidRPr="00FD43D6" w:rsidRDefault="00FD43D6" w:rsidP="00FD43D6">
            <w:pPr>
              <w:widowControl w:val="0"/>
              <w:suppressAutoHyphens/>
              <w:autoSpaceDE w:val="0"/>
              <w:spacing w:after="0" w:line="288" w:lineRule="atLeast"/>
              <w:ind w:firstLine="300"/>
              <w:jc w:val="both"/>
              <w:rPr>
                <w:rFonts w:ascii="Times New Roman" w:eastAsia="Times New Roman" w:hAnsi="Times New Roman" w:cs="Times New Roman"/>
                <w:color w:val="000000"/>
                <w:sz w:val="28"/>
                <w:szCs w:val="28"/>
                <w:lang w:val="en-US" w:eastAsia="ru-RU"/>
              </w:rPr>
            </w:pPr>
            <w:r w:rsidRPr="00FD43D6">
              <w:rPr>
                <w:rFonts w:ascii="Times New Roman" w:eastAsia="Times New Roman" w:hAnsi="Times New Roman" w:cs="Times New Roman"/>
                <w:color w:val="000000"/>
                <w:sz w:val="28"/>
                <w:szCs w:val="28"/>
                <w:lang w:val="en-US" w:eastAsia="ru-RU"/>
              </w:rPr>
              <w:sym w:font="Symbol" w:char="F061"/>
            </w:r>
            <w:r w:rsidRPr="00FD43D6">
              <w:rPr>
                <w:rFonts w:ascii="Times New Roman" w:eastAsia="Times New Roman" w:hAnsi="Times New Roman" w:cs="Times New Roman"/>
                <w:color w:val="000000"/>
                <w:sz w:val="28"/>
                <w:szCs w:val="28"/>
                <w:lang w:val="en-US" w:eastAsia="ru-RU"/>
              </w:rPr>
              <w:sym w:font="Symbol" w:char="F0A3"/>
            </w:r>
            <w:r w:rsidRPr="00FD43D6">
              <w:rPr>
                <w:rFonts w:ascii="Times New Roman" w:eastAsia="Times New Roman" w:hAnsi="Times New Roman" w:cs="Times New Roman"/>
                <w:color w:val="000000"/>
                <w:sz w:val="28"/>
                <w:szCs w:val="28"/>
                <w:lang w:val="en-US" w:eastAsia="ru-RU"/>
              </w:rPr>
              <w:t>1</w:t>
            </w:r>
          </w:p>
        </w:tc>
        <w:tc>
          <w:tcPr>
            <w:tcW w:w="2700" w:type="dxa"/>
          </w:tcPr>
          <w:p w:rsidR="00FD43D6" w:rsidRPr="00FD43D6" w:rsidRDefault="00FD43D6" w:rsidP="00FD43D6">
            <w:pPr>
              <w:widowControl w:val="0"/>
              <w:suppressAutoHyphens/>
              <w:autoSpaceDE w:val="0"/>
              <w:spacing w:after="0" w:line="288" w:lineRule="atLeast"/>
              <w:ind w:firstLine="300"/>
              <w:jc w:val="both"/>
              <w:rPr>
                <w:rFonts w:ascii="Times New Roman" w:eastAsia="Times New Roman" w:hAnsi="Times New Roman" w:cs="Times New Roman"/>
                <w:color w:val="000000"/>
                <w:sz w:val="28"/>
                <w:szCs w:val="28"/>
                <w:lang w:val="en-US" w:eastAsia="ru-RU"/>
              </w:rPr>
            </w:pPr>
            <w:r w:rsidRPr="00FD43D6">
              <w:rPr>
                <w:rFonts w:ascii="Times New Roman" w:eastAsia="Times New Roman" w:hAnsi="Times New Roman" w:cs="Times New Roman"/>
                <w:color w:val="000000"/>
                <w:sz w:val="28"/>
                <w:szCs w:val="28"/>
                <w:lang w:eastAsia="ru-RU"/>
              </w:rPr>
              <w:sym w:font="Symbol" w:char="F062"/>
            </w:r>
            <w:r w:rsidRPr="00FD43D6">
              <w:rPr>
                <w:rFonts w:ascii="Times New Roman" w:eastAsia="Times New Roman" w:hAnsi="Times New Roman" w:cs="Times New Roman"/>
                <w:color w:val="000000"/>
                <w:sz w:val="28"/>
                <w:szCs w:val="28"/>
                <w:lang w:val="en-US" w:eastAsia="ru-RU"/>
              </w:rPr>
              <w:t>=50</w:t>
            </w:r>
            <w:r w:rsidRPr="00FD43D6">
              <w:rPr>
                <w:rFonts w:ascii="Times New Roman" w:eastAsia="Times New Roman" w:hAnsi="Times New Roman" w:cs="Times New Roman"/>
                <w:color w:val="000000"/>
                <w:sz w:val="28"/>
                <w:szCs w:val="28"/>
                <w:lang w:val="en-US" w:eastAsia="ru-RU"/>
              </w:rPr>
              <w:sym w:font="Symbol" w:char="F0B8"/>
            </w:r>
            <w:r w:rsidRPr="00FD43D6">
              <w:rPr>
                <w:rFonts w:ascii="Times New Roman" w:eastAsia="Times New Roman" w:hAnsi="Times New Roman" w:cs="Times New Roman"/>
                <w:color w:val="000000"/>
                <w:sz w:val="28"/>
                <w:szCs w:val="28"/>
                <w:lang w:val="en-US" w:eastAsia="ru-RU"/>
              </w:rPr>
              <w:t>100</w:t>
            </w:r>
          </w:p>
        </w:tc>
        <w:tc>
          <w:tcPr>
            <w:tcW w:w="2520" w:type="dxa"/>
          </w:tcPr>
          <w:p w:rsidR="00FD43D6" w:rsidRPr="00FD43D6" w:rsidRDefault="00FD43D6" w:rsidP="00FD43D6">
            <w:pPr>
              <w:widowControl w:val="0"/>
              <w:suppressAutoHyphens/>
              <w:autoSpaceDE w:val="0"/>
              <w:spacing w:after="0" w:line="288" w:lineRule="atLeast"/>
              <w:ind w:firstLine="300"/>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sym w:font="Symbol" w:char="F062"/>
            </w:r>
            <w:r w:rsidRPr="00FD43D6">
              <w:rPr>
                <w:rFonts w:ascii="Times New Roman" w:eastAsia="Times New Roman" w:hAnsi="Times New Roman" w:cs="Times New Roman"/>
                <w:color w:val="000000"/>
                <w:sz w:val="28"/>
                <w:szCs w:val="28"/>
                <w:lang w:val="en-US" w:eastAsia="ru-RU"/>
              </w:rPr>
              <w:t>=50</w:t>
            </w:r>
            <w:r w:rsidRPr="00FD43D6">
              <w:rPr>
                <w:rFonts w:ascii="Times New Roman" w:eastAsia="Times New Roman" w:hAnsi="Times New Roman" w:cs="Times New Roman"/>
                <w:color w:val="000000"/>
                <w:sz w:val="28"/>
                <w:szCs w:val="28"/>
                <w:lang w:val="en-US" w:eastAsia="ru-RU"/>
              </w:rPr>
              <w:sym w:font="Symbol" w:char="F0B8"/>
            </w:r>
            <w:r w:rsidRPr="00FD43D6">
              <w:rPr>
                <w:rFonts w:ascii="Times New Roman" w:eastAsia="Times New Roman" w:hAnsi="Times New Roman" w:cs="Times New Roman"/>
                <w:color w:val="000000"/>
                <w:sz w:val="28"/>
                <w:szCs w:val="28"/>
                <w:lang w:val="en-US" w:eastAsia="ru-RU"/>
              </w:rPr>
              <w:t>100</w:t>
            </w:r>
          </w:p>
        </w:tc>
      </w:tr>
      <w:tr w:rsidR="00FD43D6" w:rsidRPr="00FD43D6" w:rsidTr="00D07315">
        <w:tc>
          <w:tcPr>
            <w:tcW w:w="1620" w:type="dxa"/>
          </w:tcPr>
          <w:p w:rsidR="00FD43D6" w:rsidRPr="00FD43D6" w:rsidRDefault="00FD43D6" w:rsidP="00FD43D6">
            <w:pPr>
              <w:widowControl w:val="0"/>
              <w:suppressAutoHyphens/>
              <w:autoSpaceDE w:val="0"/>
              <w:spacing w:after="0" w:line="288" w:lineRule="atLeast"/>
              <w:rPr>
                <w:rFonts w:ascii="Times New Roman" w:eastAsia="Times New Roman" w:hAnsi="Times New Roman" w:cs="Times New Roman"/>
                <w:i/>
                <w:color w:val="000000"/>
                <w:sz w:val="28"/>
                <w:szCs w:val="28"/>
                <w:lang w:eastAsia="ru-RU"/>
              </w:rPr>
            </w:pPr>
            <w:r w:rsidRPr="00FD43D6">
              <w:rPr>
                <w:rFonts w:ascii="Times New Roman" w:eastAsia="Times New Roman" w:hAnsi="Times New Roman" w:cs="Times New Roman"/>
                <w:i/>
                <w:color w:val="000000"/>
                <w:sz w:val="28"/>
                <w:szCs w:val="28"/>
                <w:lang w:val="en-US" w:eastAsia="ru-RU"/>
              </w:rPr>
              <w:t>R</w:t>
            </w:r>
            <w:r w:rsidRPr="00FD43D6">
              <w:rPr>
                <w:rFonts w:ascii="Times New Roman" w:eastAsia="Times New Roman" w:hAnsi="Times New Roman" w:cs="Times New Roman"/>
                <w:i/>
                <w:color w:val="000000"/>
                <w:sz w:val="28"/>
                <w:szCs w:val="28"/>
                <w:vertAlign w:val="subscript"/>
                <w:lang w:eastAsia="ru-RU"/>
              </w:rPr>
              <w:t>вх</w:t>
            </w:r>
            <w:r w:rsidRPr="00FD43D6">
              <w:rPr>
                <w:rFonts w:ascii="Times New Roman" w:eastAsia="Times New Roman" w:hAnsi="Times New Roman" w:cs="Times New Roman"/>
                <w:i/>
                <w:color w:val="000000"/>
                <w:sz w:val="28"/>
                <w:szCs w:val="28"/>
                <w:lang w:eastAsia="ru-RU"/>
              </w:rPr>
              <w:t>,кОм</w:t>
            </w:r>
          </w:p>
        </w:tc>
        <w:tc>
          <w:tcPr>
            <w:tcW w:w="270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Низкое 0,1</w:t>
            </w:r>
            <w:r w:rsidRPr="00FD43D6">
              <w:rPr>
                <w:rFonts w:ascii="Times New Roman" w:eastAsia="Times New Roman" w:hAnsi="Times New Roman" w:cs="Times New Roman"/>
                <w:color w:val="000000"/>
                <w:sz w:val="28"/>
                <w:szCs w:val="28"/>
                <w:lang w:eastAsia="ru-RU"/>
              </w:rPr>
              <w:sym w:font="Symbol" w:char="F0B8"/>
            </w:r>
            <w:r w:rsidRPr="00FD43D6">
              <w:rPr>
                <w:rFonts w:ascii="Times New Roman" w:eastAsia="Times New Roman" w:hAnsi="Times New Roman" w:cs="Times New Roman"/>
                <w:color w:val="000000"/>
                <w:sz w:val="28"/>
                <w:szCs w:val="28"/>
                <w:lang w:eastAsia="ru-RU"/>
              </w:rPr>
              <w:t xml:space="preserve">1 </w:t>
            </w:r>
          </w:p>
        </w:tc>
        <w:tc>
          <w:tcPr>
            <w:tcW w:w="270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Среднее1</w:t>
            </w:r>
            <w:r w:rsidRPr="00FD43D6">
              <w:rPr>
                <w:rFonts w:ascii="Times New Roman" w:eastAsia="Times New Roman" w:hAnsi="Times New Roman" w:cs="Times New Roman"/>
                <w:color w:val="000000"/>
                <w:sz w:val="28"/>
                <w:szCs w:val="28"/>
                <w:lang w:eastAsia="ru-RU"/>
              </w:rPr>
              <w:sym w:font="Symbol" w:char="F0B8"/>
            </w:r>
            <w:r w:rsidRPr="00FD43D6">
              <w:rPr>
                <w:rFonts w:ascii="Times New Roman" w:eastAsia="Times New Roman" w:hAnsi="Times New Roman" w:cs="Times New Roman"/>
                <w:color w:val="000000"/>
                <w:sz w:val="28"/>
                <w:szCs w:val="28"/>
                <w:lang w:eastAsia="ru-RU"/>
              </w:rPr>
              <w:t xml:space="preserve">10 </w:t>
            </w:r>
          </w:p>
        </w:tc>
        <w:tc>
          <w:tcPr>
            <w:tcW w:w="252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Высокое 10</w:t>
            </w:r>
            <w:r w:rsidRPr="00FD43D6">
              <w:rPr>
                <w:rFonts w:ascii="Times New Roman" w:eastAsia="Times New Roman" w:hAnsi="Times New Roman" w:cs="Times New Roman"/>
                <w:color w:val="000000"/>
                <w:sz w:val="28"/>
                <w:szCs w:val="28"/>
                <w:lang w:eastAsia="ru-RU"/>
              </w:rPr>
              <w:sym w:font="Symbol" w:char="F0B8"/>
            </w:r>
            <w:r w:rsidRPr="00FD43D6">
              <w:rPr>
                <w:rFonts w:ascii="Times New Roman" w:eastAsia="Times New Roman" w:hAnsi="Times New Roman" w:cs="Times New Roman"/>
                <w:color w:val="000000"/>
                <w:sz w:val="28"/>
                <w:szCs w:val="28"/>
                <w:lang w:eastAsia="ru-RU"/>
              </w:rPr>
              <w:t>100</w:t>
            </w:r>
          </w:p>
        </w:tc>
      </w:tr>
      <w:tr w:rsidR="00FD43D6" w:rsidRPr="00FD43D6" w:rsidTr="00D07315">
        <w:tc>
          <w:tcPr>
            <w:tcW w:w="1620" w:type="dxa"/>
          </w:tcPr>
          <w:p w:rsidR="00FD43D6" w:rsidRPr="00FD43D6" w:rsidRDefault="00FD43D6" w:rsidP="00FD43D6">
            <w:pPr>
              <w:widowControl w:val="0"/>
              <w:suppressAutoHyphens/>
              <w:autoSpaceDE w:val="0"/>
              <w:spacing w:after="0" w:line="288" w:lineRule="atLeast"/>
              <w:rPr>
                <w:rFonts w:ascii="Times New Roman" w:eastAsia="Times New Roman" w:hAnsi="Times New Roman" w:cs="Times New Roman"/>
                <w:i/>
                <w:color w:val="000000"/>
                <w:sz w:val="28"/>
                <w:szCs w:val="28"/>
                <w:lang w:eastAsia="ru-RU"/>
              </w:rPr>
            </w:pPr>
            <w:r w:rsidRPr="00FD43D6">
              <w:rPr>
                <w:rFonts w:ascii="Times New Roman" w:eastAsia="Times New Roman" w:hAnsi="Times New Roman" w:cs="Times New Roman"/>
                <w:i/>
                <w:color w:val="000000"/>
                <w:sz w:val="28"/>
                <w:szCs w:val="28"/>
                <w:lang w:val="en-US" w:eastAsia="ru-RU"/>
              </w:rPr>
              <w:t>R</w:t>
            </w:r>
            <w:r w:rsidRPr="00FD43D6">
              <w:rPr>
                <w:rFonts w:ascii="Times New Roman" w:eastAsia="Times New Roman" w:hAnsi="Times New Roman" w:cs="Times New Roman"/>
                <w:i/>
                <w:color w:val="000000"/>
                <w:sz w:val="28"/>
                <w:szCs w:val="28"/>
                <w:vertAlign w:val="subscript"/>
                <w:lang w:eastAsia="ru-RU"/>
              </w:rPr>
              <w:t>вых</w:t>
            </w:r>
            <w:r w:rsidRPr="00FD43D6">
              <w:rPr>
                <w:rFonts w:ascii="Times New Roman" w:eastAsia="Times New Roman" w:hAnsi="Times New Roman" w:cs="Times New Roman"/>
                <w:i/>
                <w:color w:val="000000"/>
                <w:sz w:val="28"/>
                <w:szCs w:val="28"/>
                <w:lang w:eastAsia="ru-RU"/>
              </w:rPr>
              <w:t>,кОм</w:t>
            </w:r>
          </w:p>
        </w:tc>
        <w:tc>
          <w:tcPr>
            <w:tcW w:w="270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Высокое 0,1</w:t>
            </w:r>
            <w:r w:rsidRPr="00FD43D6">
              <w:rPr>
                <w:rFonts w:ascii="Times New Roman" w:eastAsia="Times New Roman" w:hAnsi="Times New Roman" w:cs="Times New Roman"/>
                <w:color w:val="000000"/>
                <w:sz w:val="28"/>
                <w:szCs w:val="28"/>
                <w:lang w:eastAsia="ru-RU"/>
              </w:rPr>
              <w:sym w:font="Symbol" w:char="F0B8"/>
            </w:r>
            <w:r w:rsidRPr="00FD43D6">
              <w:rPr>
                <w:rFonts w:ascii="Times New Roman" w:eastAsia="Times New Roman" w:hAnsi="Times New Roman" w:cs="Times New Roman"/>
                <w:color w:val="000000"/>
                <w:sz w:val="28"/>
                <w:szCs w:val="28"/>
                <w:lang w:eastAsia="ru-RU"/>
              </w:rPr>
              <w:t>1000</w:t>
            </w:r>
          </w:p>
        </w:tc>
        <w:tc>
          <w:tcPr>
            <w:tcW w:w="270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Среднее 10</w:t>
            </w:r>
            <w:r w:rsidRPr="00FD43D6">
              <w:rPr>
                <w:rFonts w:ascii="Times New Roman" w:eastAsia="Times New Roman" w:hAnsi="Times New Roman" w:cs="Times New Roman"/>
                <w:color w:val="000000"/>
                <w:sz w:val="28"/>
                <w:szCs w:val="28"/>
                <w:lang w:eastAsia="ru-RU"/>
              </w:rPr>
              <w:sym w:font="Symbol" w:char="F0B8"/>
            </w:r>
            <w:r w:rsidRPr="00FD43D6">
              <w:rPr>
                <w:rFonts w:ascii="Times New Roman" w:eastAsia="Times New Roman" w:hAnsi="Times New Roman" w:cs="Times New Roman"/>
                <w:color w:val="000000"/>
                <w:sz w:val="28"/>
                <w:szCs w:val="28"/>
                <w:lang w:eastAsia="ru-RU"/>
              </w:rPr>
              <w:t>100</w:t>
            </w:r>
          </w:p>
        </w:tc>
        <w:tc>
          <w:tcPr>
            <w:tcW w:w="252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Низкое 0,1</w:t>
            </w:r>
            <w:r w:rsidRPr="00FD43D6">
              <w:rPr>
                <w:rFonts w:ascii="Times New Roman" w:eastAsia="Times New Roman" w:hAnsi="Times New Roman" w:cs="Times New Roman"/>
                <w:color w:val="000000"/>
                <w:sz w:val="28"/>
                <w:szCs w:val="28"/>
                <w:lang w:eastAsia="ru-RU"/>
              </w:rPr>
              <w:sym w:font="Symbol" w:char="F0B8"/>
            </w:r>
            <w:r w:rsidRPr="00FD43D6">
              <w:rPr>
                <w:rFonts w:ascii="Times New Roman" w:eastAsia="Times New Roman" w:hAnsi="Times New Roman" w:cs="Times New Roman"/>
                <w:color w:val="000000"/>
                <w:sz w:val="28"/>
                <w:szCs w:val="28"/>
                <w:lang w:eastAsia="ru-RU"/>
              </w:rPr>
              <w:t>1</w:t>
            </w:r>
          </w:p>
        </w:tc>
      </w:tr>
      <w:tr w:rsidR="00FD43D6" w:rsidRPr="00FD43D6" w:rsidTr="00D07315">
        <w:tc>
          <w:tcPr>
            <w:tcW w:w="1620" w:type="dxa"/>
          </w:tcPr>
          <w:p w:rsidR="00FD43D6" w:rsidRPr="00FD43D6" w:rsidRDefault="00FD43D6" w:rsidP="00FD43D6">
            <w:pPr>
              <w:widowControl w:val="0"/>
              <w:suppressAutoHyphens/>
              <w:autoSpaceDE w:val="0"/>
              <w:spacing w:after="0" w:line="288" w:lineRule="atLeast"/>
              <w:rPr>
                <w:rFonts w:ascii="Times New Roman" w:eastAsia="Times New Roman" w:hAnsi="Times New Roman" w:cs="Times New Roman"/>
                <w:i/>
                <w:color w:val="000000"/>
                <w:sz w:val="28"/>
                <w:szCs w:val="28"/>
                <w:lang w:eastAsia="ru-RU"/>
              </w:rPr>
            </w:pPr>
            <w:r w:rsidRPr="00FD43D6">
              <w:rPr>
                <w:rFonts w:ascii="Times New Roman" w:eastAsia="Times New Roman" w:hAnsi="Times New Roman" w:cs="Times New Roman"/>
                <w:i/>
                <w:color w:val="000000"/>
                <w:sz w:val="28"/>
                <w:szCs w:val="28"/>
                <w:lang w:val="en-US" w:eastAsia="ru-RU"/>
              </w:rPr>
              <w:t>f</w:t>
            </w:r>
            <w:r w:rsidRPr="00FD43D6">
              <w:rPr>
                <w:rFonts w:ascii="Times New Roman" w:eastAsia="Times New Roman" w:hAnsi="Times New Roman" w:cs="Times New Roman"/>
                <w:i/>
                <w:color w:val="000000"/>
                <w:sz w:val="28"/>
                <w:szCs w:val="28"/>
                <w:vertAlign w:val="subscript"/>
                <w:lang w:val="en-US" w:eastAsia="ru-RU"/>
              </w:rPr>
              <w:t>max</w:t>
            </w:r>
            <w:r w:rsidRPr="00FD43D6">
              <w:rPr>
                <w:rFonts w:ascii="Times New Roman" w:eastAsia="Times New Roman" w:hAnsi="Times New Roman" w:cs="Times New Roman"/>
                <w:i/>
                <w:color w:val="000000"/>
                <w:sz w:val="28"/>
                <w:szCs w:val="28"/>
                <w:lang w:eastAsia="ru-RU"/>
              </w:rPr>
              <w:t>,Мгц</w:t>
            </w:r>
          </w:p>
        </w:tc>
        <w:tc>
          <w:tcPr>
            <w:tcW w:w="270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Высокое </w:t>
            </w:r>
            <w:r w:rsidRPr="00FD43D6">
              <w:rPr>
                <w:rFonts w:ascii="Times New Roman" w:eastAsia="Times New Roman" w:hAnsi="Times New Roman" w:cs="Times New Roman"/>
                <w:color w:val="000000"/>
                <w:sz w:val="28"/>
                <w:szCs w:val="28"/>
                <w:lang w:eastAsia="ru-RU"/>
              </w:rPr>
              <w:sym w:font="Symbol" w:char="F07E"/>
            </w:r>
            <w:r w:rsidRPr="00FD43D6">
              <w:rPr>
                <w:rFonts w:ascii="Times New Roman" w:eastAsia="Times New Roman" w:hAnsi="Times New Roman" w:cs="Times New Roman"/>
                <w:color w:val="000000"/>
                <w:sz w:val="28"/>
                <w:szCs w:val="28"/>
                <w:lang w:eastAsia="ru-RU"/>
              </w:rPr>
              <w:t>400</w:t>
            </w:r>
          </w:p>
        </w:tc>
        <w:tc>
          <w:tcPr>
            <w:tcW w:w="270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Низкое </w:t>
            </w:r>
            <w:r w:rsidRPr="00FD43D6">
              <w:rPr>
                <w:rFonts w:ascii="Times New Roman" w:eastAsia="Times New Roman" w:hAnsi="Times New Roman" w:cs="Times New Roman"/>
                <w:color w:val="000000"/>
                <w:sz w:val="28"/>
                <w:szCs w:val="28"/>
                <w:lang w:val="en-US" w:eastAsia="ru-RU"/>
              </w:rPr>
              <w:t>&lt;</w:t>
            </w:r>
            <w:r w:rsidRPr="00FD43D6">
              <w:rPr>
                <w:rFonts w:ascii="Times New Roman" w:eastAsia="Times New Roman" w:hAnsi="Times New Roman" w:cs="Times New Roman"/>
                <w:color w:val="000000"/>
                <w:sz w:val="28"/>
                <w:szCs w:val="28"/>
                <w:lang w:eastAsia="ru-RU"/>
              </w:rPr>
              <w:t>100</w:t>
            </w:r>
          </w:p>
        </w:tc>
        <w:tc>
          <w:tcPr>
            <w:tcW w:w="2520" w:type="dxa"/>
          </w:tcPr>
          <w:p w:rsidR="00FD43D6" w:rsidRPr="00FD43D6" w:rsidRDefault="00FD43D6" w:rsidP="00FD43D6">
            <w:pPr>
              <w:widowControl w:val="0"/>
              <w:suppressAutoHyphens/>
              <w:autoSpaceDE w:val="0"/>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Высокое </w:t>
            </w:r>
            <w:r w:rsidRPr="00FD43D6">
              <w:rPr>
                <w:rFonts w:ascii="Times New Roman" w:eastAsia="Times New Roman" w:hAnsi="Times New Roman" w:cs="Times New Roman"/>
                <w:color w:val="000000"/>
                <w:sz w:val="28"/>
                <w:szCs w:val="28"/>
                <w:lang w:eastAsia="ru-RU"/>
              </w:rPr>
              <w:sym w:font="Symbol" w:char="F07E"/>
            </w:r>
            <w:r w:rsidRPr="00FD43D6">
              <w:rPr>
                <w:rFonts w:ascii="Times New Roman" w:eastAsia="Times New Roman" w:hAnsi="Times New Roman" w:cs="Times New Roman"/>
                <w:color w:val="000000"/>
                <w:sz w:val="28"/>
                <w:szCs w:val="28"/>
                <w:lang w:eastAsia="ru-RU"/>
              </w:rPr>
              <w:t>100</w:t>
            </w:r>
          </w:p>
        </w:tc>
      </w:tr>
    </w:tbl>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Недостатком рассмотренных Т-образных схем замещения транзисторов является невозможность измерения параметров этих схем на основе сигналов на внешних выводах транзистора. Поэтому для обеспечения возможности более точного представления схем замещения при малых отклонениях сигналов транзистор можно рассмотреть как линейный активный четырехполюсник.</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lastRenderedPageBreak/>
        <w:t>Транзистор как линейный четырёхполюсник</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align>right</wp:align>
            </wp:positionH>
            <wp:positionV relativeFrom="paragraph">
              <wp:posOffset>234315</wp:posOffset>
            </wp:positionV>
            <wp:extent cx="2235200" cy="1239520"/>
            <wp:effectExtent l="0" t="0" r="0" b="0"/>
            <wp:wrapTight wrapText="bothSides">
              <wp:wrapPolygon edited="0">
                <wp:start x="0" y="0"/>
                <wp:lineTo x="0" y="21246"/>
                <wp:lineTo x="21355" y="21246"/>
                <wp:lineTo x="21355"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35200" cy="1239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Рис.3.12.</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Транзистор как четырехполюсник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Рассматривая транзистор, как линей</w:t>
      </w:r>
      <w:r w:rsidRPr="00FD43D6">
        <w:rPr>
          <w:rFonts w:ascii="Times New Roman" w:eastAsia="Times New Roman" w:hAnsi="Times New Roman" w:cs="Times New Roman"/>
          <w:color w:val="000000"/>
          <w:sz w:val="32"/>
          <w:szCs w:val="32"/>
          <w:lang w:eastAsia="ru-RU"/>
        </w:rPr>
        <w:softHyphen/>
        <w:t>ный четырехполюсник, отра</w:t>
      </w:r>
      <w:r w:rsidRPr="00FD43D6">
        <w:rPr>
          <w:rFonts w:ascii="Times New Roman" w:eastAsia="Times New Roman" w:hAnsi="Times New Roman" w:cs="Times New Roman"/>
          <w:color w:val="000000"/>
          <w:sz w:val="32"/>
          <w:szCs w:val="32"/>
          <w:lang w:eastAsia="ru-RU"/>
        </w:rPr>
        <w:softHyphen/>
        <w:t>жаю</w:t>
      </w:r>
      <w:r w:rsidRPr="00FD43D6">
        <w:rPr>
          <w:rFonts w:ascii="Times New Roman" w:eastAsia="Times New Roman" w:hAnsi="Times New Roman" w:cs="Times New Roman"/>
          <w:color w:val="000000"/>
          <w:sz w:val="32"/>
          <w:szCs w:val="32"/>
          <w:lang w:eastAsia="ru-RU"/>
        </w:rPr>
        <w:softHyphen/>
        <w:t>щий связь между приращениями токов и напряже</w:t>
      </w:r>
      <w:r w:rsidRPr="00FD43D6">
        <w:rPr>
          <w:rFonts w:ascii="Times New Roman" w:eastAsia="Times New Roman" w:hAnsi="Times New Roman" w:cs="Times New Roman"/>
          <w:color w:val="000000"/>
          <w:sz w:val="32"/>
          <w:szCs w:val="32"/>
          <w:lang w:eastAsia="ru-RU"/>
        </w:rPr>
        <w:softHyphen/>
        <w:t xml:space="preserve">ний, можно определить его параметры на основе измерения сигналов на внешних выводах (рис.3.12).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Взаимосвязь между входными и выходными сигналами четырёхполюсника можно установить с помощью линейных уравнений. Два сигнала выбираются в качестве независимых сигналов и через них выражают два оставшихся сигнала, при этом можно записать несколько систем уравнений в зависимости от того, какие сигналы независимы. Для транзисторов наибольшее распространение получила система в </w:t>
      </w: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-параметрах. В качестве независимых параметров выбраны </w:t>
      </w:r>
      <w:r w:rsidRPr="00FD43D6">
        <w:rPr>
          <w:rFonts w:ascii="Times New Roman" w:eastAsia="Times New Roman" w:hAnsi="Times New Roman" w:cs="Times New Roman"/>
          <w:color w:val="000000"/>
          <w:sz w:val="32"/>
          <w:szCs w:val="32"/>
          <w:lang w:val="en" w:eastAsia="ru-RU"/>
        </w:rPr>
        <w:sym w:font="Symbol" w:char="F044"/>
      </w:r>
      <w:r w:rsidRPr="00FD43D6">
        <w:rPr>
          <w:rFonts w:ascii="Times New Roman" w:eastAsia="Times New Roman" w:hAnsi="Times New Roman" w:cs="Times New Roman"/>
          <w:color w:val="000000"/>
          <w:sz w:val="32"/>
          <w:szCs w:val="32"/>
          <w:lang w:val="en" w:eastAsia="ru-RU"/>
        </w:rPr>
        <w:t>I</w:t>
      </w:r>
      <w:r w:rsidRPr="00FD43D6">
        <w:rPr>
          <w:rFonts w:ascii="Times New Roman" w:eastAsia="Times New Roman" w:hAnsi="Times New Roman" w:cs="Times New Roman"/>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color w:val="000000"/>
          <w:sz w:val="32"/>
          <w:szCs w:val="32"/>
          <w:lang w:val="en" w:eastAsia="ru-RU"/>
        </w:rPr>
        <w:sym w:font="Symbol" w:char="F044"/>
      </w:r>
      <w:r w:rsidRPr="00FD43D6">
        <w:rPr>
          <w:rFonts w:ascii="Times New Roman" w:eastAsia="Times New Roman" w:hAnsi="Times New Roman" w:cs="Times New Roman"/>
          <w:color w:val="000000"/>
          <w:sz w:val="32"/>
          <w:szCs w:val="32"/>
          <w:lang w:val="en" w:eastAsia="ru-RU"/>
        </w:rPr>
        <w:t>U</w:t>
      </w:r>
      <w:r w:rsidRPr="00FD43D6">
        <w:rPr>
          <w:rFonts w:ascii="Times New Roman" w:eastAsia="Times New Roman" w:hAnsi="Times New Roman" w:cs="Times New Roman"/>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position w:val="-32"/>
          <w:sz w:val="24"/>
          <w:szCs w:val="24"/>
          <w:lang w:eastAsia="ru-RU"/>
        </w:rPr>
        <w:object w:dxaOrig="2400" w:dyaOrig="760">
          <v:shape id="_x0000_i1080" type="#_x0000_t75" style="width:120pt;height:38.25pt" o:ole="">
            <v:imagedata r:id="rId129" o:title=""/>
          </v:shape>
          <o:OLEObject Type="Embed" ProgID="Equation.3" ShapeID="_x0000_i1080" DrawAspect="Content" ObjectID="_1607201405" r:id="rId130"/>
        </w:object>
      </w:r>
      <w:r w:rsidRPr="00FD43D6">
        <w:rPr>
          <w:rFonts w:ascii="Times New Roman" w:eastAsia="Times New Roman" w:hAnsi="Times New Roman" w:cs="Times New Roman"/>
          <w:sz w:val="24"/>
          <w:szCs w:val="24"/>
          <w:lang w:eastAsia="ru-RU"/>
        </w:rPr>
        <w:t>.</w:t>
      </w:r>
      <w:r w:rsidRPr="00FD43D6">
        <w:rPr>
          <w:rFonts w:ascii="Times New Roman" w:eastAsia="Times New Roman" w:hAnsi="Times New Roman" w:cs="Times New Roman"/>
          <w:sz w:val="32"/>
          <w:szCs w:val="32"/>
          <w:lang w:eastAsia="ru-RU"/>
        </w:rPr>
        <w:t xml:space="preserve">                                         (3.7)</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Физический смысл </w:t>
      </w: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 – параметров можно легко установить, если воспользоваться режимами холостого хода на входе схемы и короткого замыкания на её выходе. При холостом ходе на входе </w:t>
      </w:r>
      <w:r w:rsidRPr="00FD43D6">
        <w:rPr>
          <w:rFonts w:ascii="Times New Roman" w:eastAsia="Times New Roman" w:hAnsi="Times New Roman" w:cs="Times New Roman"/>
          <w:i/>
          <w:color w:val="000000"/>
          <w:sz w:val="32"/>
          <w:szCs w:val="32"/>
          <w:lang w:eastAsia="ru-RU"/>
        </w:rPr>
        <w:sym w:font="Symbol" w:char="F044"/>
      </w:r>
      <w:r w:rsidRPr="00FD43D6">
        <w:rPr>
          <w:rFonts w:ascii="Times New Roman" w:eastAsia="Times New Roman" w:hAnsi="Times New Roman" w:cs="Times New Roman"/>
          <w:i/>
          <w:color w:val="000000"/>
          <w:sz w:val="32"/>
          <w:szCs w:val="32"/>
          <w:lang w:val="en-US" w:eastAsia="ru-RU"/>
        </w:rPr>
        <w:t>I</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=0, откуда находим два параметра: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 </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1100" w:dyaOrig="700">
          <v:shape id="_x0000_i1081" type="#_x0000_t75" style="width:54.75pt;height:35.25pt" o:ole="">
            <v:imagedata r:id="rId131" o:title=""/>
          </v:shape>
          <o:OLEObject Type="Embed" ProgID="Equation.3" ShapeID="_x0000_i1081" DrawAspect="Content" ObjectID="_1607201406" r:id="rId132"/>
        </w:objec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color w:val="000000"/>
          <w:position w:val="-30"/>
          <w:sz w:val="32"/>
          <w:szCs w:val="32"/>
          <w:lang w:eastAsia="ru-RU"/>
        </w:rPr>
        <w:object w:dxaOrig="1120" w:dyaOrig="700">
          <v:shape id="_x0000_i1082" type="#_x0000_t75" style="width:56.25pt;height:35.25pt" o:ole="">
            <v:imagedata r:id="rId133" o:title=""/>
          </v:shape>
          <o:OLEObject Type="Embed" ProgID="Equation.3" ShapeID="_x0000_i1082" DrawAspect="Content" ObjectID="_1607201407" r:id="rId134"/>
        </w:object>
      </w:r>
      <w:r w:rsidRPr="00FD43D6">
        <w:rPr>
          <w:rFonts w:ascii="Times New Roman" w:eastAsia="Times New Roman" w:hAnsi="Times New Roman" w:cs="Times New Roman"/>
          <w:color w:val="000000"/>
          <w:sz w:val="32"/>
          <w:szCs w:val="32"/>
          <w:lang w:eastAsia="ru-RU"/>
        </w:rPr>
        <w:t>.                              (3.8)</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vertAlign w:val="subscript"/>
          <w:lang w:eastAsia="ru-RU"/>
        </w:rPr>
        <w:t>12</w:t>
      </w:r>
      <w:r w:rsidRPr="00FD43D6">
        <w:rPr>
          <w:rFonts w:ascii="Times New Roman" w:eastAsia="Times New Roman" w:hAnsi="Times New Roman" w:cs="Times New Roman"/>
          <w:color w:val="000000"/>
          <w:sz w:val="32"/>
          <w:szCs w:val="32"/>
          <w:lang w:eastAsia="ru-RU"/>
        </w:rPr>
        <w:t xml:space="preserve"> – обратная передача по напряжению - показывает как изменение выходного напряжения влияет на изменение напряжения на входе; этот коэффициент отражает существующую в транзисторе обратную связь: смещение входных характеристик под действием изменения выходного напряжения. Для реальных транзисторов величина этого коэффициента не велика, порядка 10</w:t>
      </w:r>
      <w:r w:rsidRPr="00FD43D6">
        <w:rPr>
          <w:rFonts w:ascii="Times New Roman" w:eastAsia="Times New Roman" w:hAnsi="Times New Roman" w:cs="Times New Roman"/>
          <w:color w:val="000000"/>
          <w:sz w:val="32"/>
          <w:szCs w:val="32"/>
          <w:vertAlign w:val="superscript"/>
          <w:lang w:eastAsia="ru-RU"/>
        </w:rPr>
        <w:t>-4</w:t>
      </w:r>
      <w:r w:rsidRPr="00FD43D6">
        <w:rPr>
          <w:rFonts w:ascii="Times New Roman" w:eastAsia="Times New Roman" w:hAnsi="Times New Roman" w:cs="Times New Roman"/>
          <w:color w:val="000000"/>
          <w:sz w:val="32"/>
          <w:szCs w:val="32"/>
          <w:lang w:eastAsia="ru-RU"/>
        </w:rPr>
        <w:t xml:space="preserve"> - 10</w:t>
      </w:r>
      <w:r w:rsidRPr="00FD43D6">
        <w:rPr>
          <w:rFonts w:ascii="Times New Roman" w:eastAsia="Times New Roman" w:hAnsi="Times New Roman" w:cs="Times New Roman"/>
          <w:color w:val="000000"/>
          <w:sz w:val="32"/>
          <w:szCs w:val="32"/>
          <w:vertAlign w:val="superscript"/>
          <w:lang w:eastAsia="ru-RU"/>
        </w:rPr>
        <w:t>-5</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vertAlign w:val="subscript"/>
          <w:lang w:eastAsia="ru-RU"/>
        </w:rPr>
        <w:t>22</w:t>
      </w:r>
      <w:r w:rsidRPr="00FD43D6">
        <w:rPr>
          <w:rFonts w:ascii="Times New Roman" w:eastAsia="Times New Roman" w:hAnsi="Times New Roman" w:cs="Times New Roman"/>
          <w:color w:val="000000"/>
          <w:sz w:val="32"/>
          <w:szCs w:val="32"/>
          <w:lang w:eastAsia="ru-RU"/>
        </w:rPr>
        <w:t xml:space="preserve"> - выходная проводимость транзистора.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режиме короткого замыкания КЗ на выходе </w:t>
      </w:r>
      <w:r w:rsidRPr="00FD43D6">
        <w:rPr>
          <w:rFonts w:ascii="Times New Roman" w:eastAsia="Times New Roman" w:hAnsi="Times New Roman" w:cs="Times New Roman"/>
          <w:i/>
          <w:color w:val="000000"/>
          <w:sz w:val="32"/>
          <w:szCs w:val="32"/>
          <w:lang w:eastAsia="ru-RU"/>
        </w:rPr>
        <w:sym w:font="Symbol" w:char="F044"/>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 0. Отсюда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1060" w:dyaOrig="700">
          <v:shape id="_x0000_i1083" type="#_x0000_t75" style="width:53.25pt;height:35.25pt" o:ole="">
            <v:imagedata r:id="rId135" o:title=""/>
          </v:shape>
          <o:OLEObject Type="Embed" ProgID="Equation.3" ShapeID="_x0000_i1083" DrawAspect="Content" ObjectID="_1607201408" r:id="rId136"/>
        </w:objec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color w:val="000000"/>
          <w:position w:val="-30"/>
          <w:sz w:val="32"/>
          <w:szCs w:val="32"/>
          <w:lang w:eastAsia="ru-RU"/>
        </w:rPr>
        <w:object w:dxaOrig="999" w:dyaOrig="700">
          <v:shape id="_x0000_i1084" type="#_x0000_t75" style="width:50.25pt;height:35.25pt" o:ole="">
            <v:imagedata r:id="rId137" o:title=""/>
          </v:shape>
          <o:OLEObject Type="Embed" ProgID="Equation.3" ShapeID="_x0000_i1084" DrawAspect="Content" ObjectID="_1607201409" r:id="rId138"/>
        </w:object>
      </w:r>
      <w:r w:rsidRPr="00FD43D6">
        <w:rPr>
          <w:rFonts w:ascii="Times New Roman" w:eastAsia="Times New Roman" w:hAnsi="Times New Roman" w:cs="Times New Roman"/>
          <w:color w:val="000000"/>
          <w:sz w:val="32"/>
          <w:szCs w:val="32"/>
          <w:lang w:eastAsia="ru-RU"/>
        </w:rPr>
        <w:t xml:space="preserve"> .                           (3.9)</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vertAlign w:val="subscript"/>
          <w:lang w:eastAsia="ru-RU"/>
        </w:rPr>
        <w:t xml:space="preserve">11 </w:t>
      </w:r>
      <w:r w:rsidRPr="00FD43D6">
        <w:rPr>
          <w:rFonts w:ascii="Times New Roman" w:eastAsia="Times New Roman" w:hAnsi="Times New Roman" w:cs="Times New Roman"/>
          <w:color w:val="000000"/>
          <w:sz w:val="32"/>
          <w:szCs w:val="32"/>
          <w:lang w:eastAsia="ru-RU"/>
        </w:rPr>
        <w:t xml:space="preserve">- представляет собой входное сопротивление транзистора. Для различных схем включения транзисторов величина его будет различной.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lastRenderedPageBreak/>
        <w:t>h</w:t>
      </w:r>
      <w:r w:rsidRPr="00FD43D6">
        <w:rPr>
          <w:rFonts w:ascii="Times New Roman" w:eastAsia="Times New Roman" w:hAnsi="Times New Roman" w:cs="Times New Roman"/>
          <w:color w:val="000000"/>
          <w:sz w:val="32"/>
          <w:szCs w:val="32"/>
          <w:vertAlign w:val="subscript"/>
          <w:lang w:eastAsia="ru-RU"/>
        </w:rPr>
        <w:t xml:space="preserve">21 </w:t>
      </w:r>
      <w:r w:rsidRPr="00FD43D6">
        <w:rPr>
          <w:rFonts w:ascii="Times New Roman" w:eastAsia="Times New Roman" w:hAnsi="Times New Roman" w:cs="Times New Roman"/>
          <w:color w:val="000000"/>
          <w:sz w:val="32"/>
          <w:szCs w:val="32"/>
          <w:lang w:eastAsia="ru-RU"/>
        </w:rPr>
        <w:t>- представляет собой коэффициент передачи тока транзистора. Для схемы с ОБ - "-</w:t>
      </w:r>
      <w:r w:rsidRPr="00FD43D6">
        <w:rPr>
          <w:rFonts w:ascii="Times New Roman" w:eastAsia="Times New Roman" w:hAnsi="Times New Roman" w:cs="Times New Roman"/>
          <w:color w:val="000000"/>
          <w:sz w:val="32"/>
          <w:szCs w:val="32"/>
          <w:lang w:val="en" w:eastAsia="ru-RU"/>
        </w:rPr>
        <w:t>ά</w:t>
      </w:r>
      <w:r w:rsidRPr="00FD43D6">
        <w:rPr>
          <w:rFonts w:ascii="Times New Roman" w:eastAsia="Times New Roman" w:hAnsi="Times New Roman" w:cs="Times New Roman"/>
          <w:color w:val="000000"/>
          <w:sz w:val="32"/>
          <w:szCs w:val="32"/>
          <w:lang w:eastAsia="ru-RU"/>
        </w:rPr>
        <w:t xml:space="preserve"> "; с ОЭ - "</w:t>
      </w:r>
      <w:r w:rsidRPr="00FD43D6">
        <w:rPr>
          <w:rFonts w:ascii="Times New Roman" w:eastAsia="Times New Roman" w:hAnsi="Times New Roman" w:cs="Times New Roman"/>
          <w:color w:val="000000"/>
          <w:sz w:val="32"/>
          <w:szCs w:val="32"/>
          <w:lang w:val="en" w:eastAsia="ru-RU"/>
        </w:rPr>
        <w:t>b</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 -параметры транзистора легко рассчитываются на основе статических входных и выходных характеристик транзистора. </w:t>
      </w:r>
    </w:p>
    <w:p w:rsidR="00FD43D6" w:rsidRPr="00FD43D6" w:rsidRDefault="00FD43D6" w:rsidP="00FD43D6">
      <w:pPr>
        <w:spacing w:after="0" w:line="288" w:lineRule="atLeast"/>
        <w:ind w:firstLine="567"/>
        <w:jc w:val="both"/>
        <w:rPr>
          <w:rFonts w:ascii="Times New Roman" w:eastAsia="Times New Roman" w:hAnsi="Times New Roman" w:cs="Times New Roman"/>
          <w:b/>
          <w:color w:val="000000"/>
          <w:sz w:val="32"/>
          <w:szCs w:val="32"/>
          <w:lang w:eastAsia="ru-RU"/>
        </w:rPr>
      </w:pPr>
      <w:r w:rsidRPr="00FD43D6">
        <w:rPr>
          <w:rFonts w:ascii="Times New Roman" w:eastAsia="Times New Roman" w:hAnsi="Times New Roman" w:cs="Times New Roman"/>
          <w:b/>
          <w:color w:val="000000"/>
          <w:sz w:val="32"/>
          <w:szCs w:val="32"/>
          <w:lang w:eastAsia="ru-RU"/>
        </w:rPr>
        <w:t xml:space="preserve">Схема замещения транзистора в </w:t>
      </w:r>
      <w:r w:rsidRPr="00FD43D6">
        <w:rPr>
          <w:rFonts w:ascii="Times New Roman" w:eastAsia="Times New Roman" w:hAnsi="Times New Roman" w:cs="Times New Roman"/>
          <w:b/>
          <w:i/>
          <w:color w:val="000000"/>
          <w:sz w:val="32"/>
          <w:szCs w:val="32"/>
          <w:lang w:val="en" w:eastAsia="ru-RU"/>
        </w:rPr>
        <w:t>h</w:t>
      </w:r>
      <w:r w:rsidRPr="00FD43D6">
        <w:rPr>
          <w:rFonts w:ascii="Times New Roman" w:eastAsia="Times New Roman" w:hAnsi="Times New Roman" w:cs="Times New Roman"/>
          <w:b/>
          <w:color w:val="000000"/>
          <w:sz w:val="32"/>
          <w:szCs w:val="32"/>
          <w:lang w:eastAsia="ru-RU"/>
        </w:rPr>
        <w:t xml:space="preserve">-параметрах. </w:t>
      </w:r>
      <w:r w:rsidRPr="00FD43D6">
        <w:rPr>
          <w:rFonts w:ascii="Times New Roman" w:eastAsia="Times New Roman" w:hAnsi="Times New Roman" w:cs="Times New Roman"/>
          <w:color w:val="000000"/>
          <w:sz w:val="32"/>
          <w:szCs w:val="32"/>
          <w:lang w:eastAsia="ru-RU"/>
        </w:rPr>
        <w:t>Схема</w:t>
      </w:r>
      <w:r w:rsidRPr="00FD43D6">
        <w:rPr>
          <w:rFonts w:ascii="Times New Roman" w:eastAsia="Times New Roman" w:hAnsi="Times New Roman" w:cs="Times New Roman"/>
          <w:b/>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заме </w:t>
      </w:r>
      <w:r w:rsidRPr="00FD43D6">
        <w:rPr>
          <w:rFonts w:ascii="Times New Roman" w:eastAsia="Times New Roman" w:hAnsi="Times New Roman" w:cs="Times New Roman"/>
          <w:b/>
          <w:color w:val="000000"/>
          <w:sz w:val="32"/>
          <w:szCs w:val="32"/>
          <w:lang w:eastAsia="ru-RU"/>
        </w:rPr>
        <w:t>-_</w:t>
      </w:r>
      <w:r w:rsidRPr="00FD43D6">
        <w:rPr>
          <w:rFonts w:ascii="Times New Roman" w:eastAsia="Times New Roman" w:hAnsi="Times New Roman" w:cs="Times New Roman"/>
          <w:b/>
          <w:color w:val="000000"/>
          <w:sz w:val="32"/>
          <w:szCs w:val="32"/>
          <w:lang w:eastAsia="ru-RU"/>
        </w:rPr>
        <w:br w:type="textWrapping" w:clear="all"/>
      </w:r>
      <w:r w:rsidRPr="00FD43D6">
        <w:rPr>
          <w:rFonts w:ascii="Times New Roman" w:eastAsia="Times New Roman" w:hAnsi="Times New Roman" w:cs="Times New Roman"/>
          <w:b/>
          <w:noProof/>
          <w:sz w:val="24"/>
          <w:szCs w:val="24"/>
          <w:lang w:eastAsia="ru-RU"/>
        </w:rPr>
        <w:drawing>
          <wp:anchor distT="0" distB="0" distL="114300" distR="114300" simplePos="0" relativeHeight="251665408" behindDoc="1" locked="0" layoutInCell="1" allowOverlap="1">
            <wp:simplePos x="0" y="0"/>
            <wp:positionH relativeFrom="column">
              <wp:align>left</wp:align>
            </wp:positionH>
            <wp:positionV relativeFrom="paragraph">
              <wp:posOffset>237490</wp:posOffset>
            </wp:positionV>
            <wp:extent cx="2245360" cy="1046480"/>
            <wp:effectExtent l="0" t="0" r="2540" b="1270"/>
            <wp:wrapTight wrapText="bothSides">
              <wp:wrapPolygon edited="0">
                <wp:start x="0" y="0"/>
                <wp:lineTo x="0" y="21233"/>
                <wp:lineTo x="21441" y="21233"/>
                <wp:lineTo x="21441"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45360"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Рис.3.13.</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Схема замещения транзистора на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основе </w:t>
      </w:r>
      <w:r w:rsidRPr="00FD43D6">
        <w:rPr>
          <w:rFonts w:ascii="Times New Roman" w:eastAsia="Times New Roman" w:hAnsi="Times New Roman" w:cs="Times New Roman"/>
          <w:i/>
          <w:color w:val="000000"/>
          <w:sz w:val="28"/>
          <w:szCs w:val="28"/>
          <w:lang w:val="en" w:eastAsia="ru-RU"/>
        </w:rPr>
        <w:t>h</w:t>
      </w:r>
      <w:r w:rsidRPr="00FD43D6">
        <w:rPr>
          <w:rFonts w:ascii="Times New Roman" w:eastAsia="Times New Roman" w:hAnsi="Times New Roman" w:cs="Times New Roman"/>
          <w:color w:val="000000"/>
          <w:sz w:val="28"/>
          <w:szCs w:val="28"/>
          <w:lang w:eastAsia="ru-RU"/>
        </w:rPr>
        <w:t xml:space="preserve">-параметров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ще</w:t>
      </w:r>
      <w:r w:rsidRPr="00FD43D6">
        <w:rPr>
          <w:rFonts w:ascii="Times New Roman" w:eastAsia="Times New Roman" w:hAnsi="Times New Roman" w:cs="Times New Roman"/>
          <w:color w:val="000000"/>
          <w:sz w:val="32"/>
          <w:szCs w:val="32"/>
          <w:lang w:eastAsia="ru-RU"/>
        </w:rPr>
        <w:softHyphen/>
        <w:t xml:space="preserve">ния (рис.3.13) имеет одинаковый вид независимо от схемы включения транзистора, разница будет заключаться только в величинах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 параметров.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Для проектных расчетов пользуются упрощенной схемой замещения, в которой можно пренебречь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i/>
          <w:color w:val="000000"/>
          <w:sz w:val="32"/>
          <w:szCs w:val="32"/>
          <w:vertAlign w:val="subscript"/>
          <w:lang w:eastAsia="ru-RU"/>
        </w:rPr>
        <w:t>12</w:t>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(рис.3.14).</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align>left</wp:align>
            </wp:positionH>
            <wp:positionV relativeFrom="paragraph">
              <wp:posOffset>0</wp:posOffset>
            </wp:positionV>
            <wp:extent cx="2265680" cy="955040"/>
            <wp:effectExtent l="0" t="0" r="1270" b="0"/>
            <wp:wrapTight wrapText="bothSides">
              <wp:wrapPolygon edited="0">
                <wp:start x="0" y="0"/>
                <wp:lineTo x="0" y="21112"/>
                <wp:lineTo x="21430" y="21112"/>
                <wp:lineTo x="21430"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65680"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 3.14.</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Схема замещения для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приближенных расчетов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Для схемы с общим эмиттером вместо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i/>
          <w:color w:val="000000"/>
          <w:sz w:val="32"/>
          <w:szCs w:val="32"/>
          <w:vertAlign w:val="subscript"/>
          <w:lang w:eastAsia="ru-RU"/>
        </w:rPr>
        <w:t>21</w:t>
      </w:r>
      <w:r w:rsidRPr="00FD43D6">
        <w:rPr>
          <w:rFonts w:ascii="Times New Roman" w:eastAsia="Times New Roman" w:hAnsi="Times New Roman" w:cs="Times New Roman"/>
          <w:i/>
          <w:color w:val="000000"/>
          <w:sz w:val="32"/>
          <w:szCs w:val="32"/>
          <w:lang w:val="en" w:eastAsia="ru-RU"/>
        </w:rPr>
        <w:sym w:font="Symbol" w:char="F044"/>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 w:eastAsia="ru-RU"/>
        </w:rPr>
        <w:t>b</w:t>
      </w:r>
      <w:r w:rsidRPr="00FD43D6">
        <w:rPr>
          <w:rFonts w:ascii="Times New Roman" w:eastAsia="Times New Roman" w:hAnsi="Times New Roman" w:cs="Times New Roman"/>
          <w:i/>
          <w:color w:val="000000"/>
          <w:sz w:val="32"/>
          <w:szCs w:val="32"/>
          <w:lang w:val="en" w:eastAsia="ru-RU"/>
        </w:rPr>
        <w:sym w:font="Symbol" w:char="F044"/>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 а для схемы с общей базой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i/>
          <w:color w:val="000000"/>
          <w:sz w:val="32"/>
          <w:szCs w:val="32"/>
          <w:vertAlign w:val="subscript"/>
          <w:lang w:eastAsia="ru-RU"/>
        </w:rPr>
        <w:t>21</w:t>
      </w:r>
      <w:r w:rsidRPr="00FD43D6">
        <w:rPr>
          <w:rFonts w:ascii="Times New Roman" w:eastAsia="Times New Roman" w:hAnsi="Times New Roman" w:cs="Times New Roman"/>
          <w:i/>
          <w:color w:val="000000"/>
          <w:sz w:val="32"/>
          <w:szCs w:val="32"/>
          <w:lang w:val="en" w:eastAsia="ru-RU"/>
        </w:rPr>
        <w:sym w:font="Symbol" w:char="F044"/>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i/>
          <w:color w:val="000000"/>
          <w:sz w:val="32"/>
          <w:szCs w:val="32"/>
          <w:lang w:eastAsia="ru-RU"/>
        </w:rPr>
        <w:t xml:space="preserve"> = - </w:t>
      </w:r>
      <w:r w:rsidRPr="00FD43D6">
        <w:rPr>
          <w:rFonts w:ascii="Times New Roman" w:eastAsia="Times New Roman" w:hAnsi="Times New Roman" w:cs="Times New Roman"/>
          <w:i/>
          <w:color w:val="000000"/>
          <w:sz w:val="32"/>
          <w:szCs w:val="32"/>
          <w:lang w:val="en" w:eastAsia="ru-RU"/>
        </w:rPr>
        <w:t>a</w:t>
      </w:r>
      <w:r w:rsidRPr="00FD43D6">
        <w:rPr>
          <w:rFonts w:ascii="Times New Roman" w:eastAsia="Times New Roman" w:hAnsi="Times New Roman" w:cs="Times New Roman"/>
          <w:i/>
          <w:color w:val="000000"/>
          <w:sz w:val="32"/>
          <w:szCs w:val="32"/>
          <w:lang w:val="en" w:eastAsia="ru-RU"/>
        </w:rPr>
        <w:sym w:font="Symbol" w:char="F044"/>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 Система в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 -параметрах нашла широкое применение для транзисторов потому, что для них легко реализовать условия для экспериментального определения </w:t>
      </w:r>
      <w:r w:rsidRPr="00FD43D6">
        <w:rPr>
          <w:rFonts w:ascii="Times New Roman" w:eastAsia="Times New Roman" w:hAnsi="Times New Roman" w:cs="Times New Roman"/>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-параметров: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sym w:font="Symbol" w:char="F044"/>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 0 потому, что собственное выходное сопротивление транзистора велико;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sym w:font="Symbol" w:char="F044"/>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1</w:t>
      </w:r>
      <w:r w:rsidRPr="00FD43D6">
        <w:rPr>
          <w:rFonts w:ascii="Times New Roman" w:eastAsia="Times New Roman" w:hAnsi="Times New Roman" w:cs="Times New Roman"/>
          <w:color w:val="000000"/>
          <w:sz w:val="32"/>
          <w:szCs w:val="32"/>
          <w:lang w:eastAsia="ru-RU"/>
        </w:rPr>
        <w:t xml:space="preserve"> = 0, так как собственное входное сопротивление транзистора мало.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-параметры транзистора можно выразить через параметры </w:t>
      </w:r>
      <w:r w:rsidRPr="00FD43D6">
        <w:rPr>
          <w:rFonts w:ascii="Times New Roman" w:eastAsia="Times New Roman" w:hAnsi="Times New Roman" w:cs="Times New Roman"/>
          <w:i/>
          <w:color w:val="000000"/>
          <w:sz w:val="32"/>
          <w:szCs w:val="32"/>
          <w:lang w:eastAsia="ru-RU"/>
        </w:rPr>
        <w:t>Т</w:t>
      </w:r>
      <w:r w:rsidRPr="00FD43D6">
        <w:rPr>
          <w:rFonts w:ascii="Times New Roman" w:eastAsia="Times New Roman" w:hAnsi="Times New Roman" w:cs="Times New Roman"/>
          <w:color w:val="000000"/>
          <w:sz w:val="32"/>
          <w:szCs w:val="32"/>
          <w:lang w:eastAsia="ru-RU"/>
        </w:rPr>
        <w:t xml:space="preserve">-образной схемы замещения транзистора и установить между ними однозначную связь. В справочниках для транзисторов обычно приводятся не все четыре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color w:val="000000"/>
          <w:sz w:val="32"/>
          <w:szCs w:val="32"/>
          <w:lang w:eastAsia="ru-RU"/>
        </w:rPr>
        <w:t xml:space="preserve">-параметра, а только некоторые из них. Обязательно приводится параметр </w:t>
      </w:r>
      <w:r w:rsidRPr="00FD43D6">
        <w:rPr>
          <w:rFonts w:ascii="Times New Roman" w:eastAsia="Times New Roman" w:hAnsi="Times New Roman" w:cs="Times New Roman"/>
          <w:i/>
          <w:color w:val="000000"/>
          <w:sz w:val="32"/>
          <w:szCs w:val="32"/>
          <w:lang w:val="en" w:eastAsia="ru-RU"/>
        </w:rPr>
        <w:t>h</w:t>
      </w:r>
      <w:r w:rsidRPr="00FD43D6">
        <w:rPr>
          <w:rFonts w:ascii="Times New Roman" w:eastAsia="Times New Roman" w:hAnsi="Times New Roman" w:cs="Times New Roman"/>
          <w:i/>
          <w:color w:val="000000"/>
          <w:sz w:val="32"/>
          <w:szCs w:val="32"/>
          <w:vertAlign w:val="subscript"/>
          <w:lang w:eastAsia="ru-RU"/>
        </w:rPr>
        <w:t>21</w:t>
      </w:r>
      <w:r w:rsidRPr="00FD43D6">
        <w:rPr>
          <w:rFonts w:ascii="Times New Roman" w:eastAsia="Times New Roman" w:hAnsi="Times New Roman" w:cs="Times New Roman"/>
          <w:i/>
          <w:color w:val="000000"/>
          <w:sz w:val="32"/>
          <w:szCs w:val="32"/>
          <w:lang w:eastAsia="ru-RU"/>
        </w:rPr>
        <w:t>=b</w:t>
      </w:r>
      <w:r w:rsidRPr="00FD43D6">
        <w:rPr>
          <w:rFonts w:ascii="Times New Roman" w:eastAsia="Times New Roman" w:hAnsi="Times New Roman" w:cs="Times New Roman"/>
          <w:color w:val="000000"/>
          <w:sz w:val="32"/>
          <w:szCs w:val="32"/>
          <w:lang w:eastAsia="ru-RU"/>
        </w:rPr>
        <w:t xml:space="preserve"> – коэффициент передачи по току, а остальные, если они не приводятся, иногда можно рассчитать по уравнениям (3.8) и (3.9).</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b/>
          <w:color w:val="000000"/>
          <w:sz w:val="28"/>
          <w:szCs w:val="28"/>
          <w:lang w:eastAsia="ru-RU"/>
        </w:rPr>
      </w:pPr>
      <w:r w:rsidRPr="00FD43D6">
        <w:rPr>
          <w:rFonts w:ascii="Times New Roman" w:eastAsia="Times New Roman" w:hAnsi="Times New Roman" w:cs="Times New Roman"/>
          <w:b/>
          <w:color w:val="000000"/>
          <w:sz w:val="28"/>
          <w:szCs w:val="28"/>
          <w:lang w:eastAsia="ru-RU"/>
        </w:rPr>
        <w:t>Контрольные вопросы.</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1. Объясните различие условного обозначения биполярных транзисторов </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color w:val="000000"/>
          <w:sz w:val="28"/>
          <w:szCs w:val="28"/>
          <w:lang w:eastAsia="ru-RU"/>
        </w:rPr>
        <w:t xml:space="preserve">- и  </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color w:val="000000"/>
          <w:sz w:val="28"/>
          <w:szCs w:val="28"/>
          <w:lang w:eastAsia="ru-RU"/>
        </w:rPr>
        <w:t>-типов, схемы их замещения. Какой смысл заложен в названии «биполярный»?</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lastRenderedPageBreak/>
        <w:t>2. Как протекают процессы в различных областях биполярного транзистора при прохождении электрического тока, на чём основаны усилительные свойства прибора?</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3. Поясните схему включения транзистора с общей базой – его входные и выходные характеристики. Построение схемы замещения.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4. Поясните схему включения транзистора с общим эмиттером – его входные и выходные характеристики. Работа схемы замещения.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5. Поясните работу транзистора с общим коллектором – его основные характеристики, сравнительные данные схем включения.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28"/>
          <w:szCs w:val="28"/>
          <w:lang w:eastAsia="ru-RU"/>
        </w:rPr>
        <w:t xml:space="preserve">6. Объясните схему замещения транзистора в </w:t>
      </w:r>
      <w:r w:rsidRPr="00FD43D6">
        <w:rPr>
          <w:rFonts w:ascii="Times New Roman" w:eastAsia="Times New Roman" w:hAnsi="Times New Roman" w:cs="Times New Roman"/>
          <w:color w:val="000000"/>
          <w:sz w:val="28"/>
          <w:szCs w:val="28"/>
          <w:lang w:val="en-US" w:eastAsia="ru-RU"/>
        </w:rPr>
        <w:t>h</w:t>
      </w:r>
      <w:r w:rsidRPr="00FD43D6">
        <w:rPr>
          <w:rFonts w:ascii="Times New Roman" w:eastAsia="Times New Roman" w:hAnsi="Times New Roman" w:cs="Times New Roman"/>
          <w:color w:val="000000"/>
          <w:sz w:val="28"/>
          <w:szCs w:val="28"/>
          <w:lang w:eastAsia="ru-RU"/>
        </w:rPr>
        <w:t>-параметрах</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b/>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b/>
          <w:caps/>
          <w:color w:val="000000"/>
          <w:sz w:val="36"/>
          <w:szCs w:val="36"/>
          <w:lang w:eastAsia="ru-RU"/>
        </w:rPr>
      </w:pPr>
      <w:r w:rsidRPr="00FD43D6">
        <w:rPr>
          <w:rFonts w:ascii="Times New Roman" w:eastAsia="Times New Roman" w:hAnsi="Times New Roman" w:cs="Times New Roman"/>
          <w:color w:val="000000"/>
          <w:sz w:val="36"/>
          <w:szCs w:val="36"/>
          <w:lang w:eastAsia="ru-RU"/>
        </w:rPr>
        <w:t>Лекция 4.</w:t>
      </w:r>
      <w:r w:rsidRPr="00FD43D6">
        <w:rPr>
          <w:rFonts w:ascii="Times New Roman" w:eastAsia="Times New Roman" w:hAnsi="Times New Roman" w:cs="Times New Roman"/>
          <w:b/>
          <w:color w:val="000000"/>
          <w:sz w:val="36"/>
          <w:szCs w:val="36"/>
          <w:lang w:eastAsia="ru-RU"/>
        </w:rPr>
        <w:t xml:space="preserve"> </w:t>
      </w:r>
      <w:r w:rsidRPr="00FD43D6">
        <w:rPr>
          <w:rFonts w:ascii="Times New Roman" w:eastAsia="Times New Roman" w:hAnsi="Times New Roman" w:cs="Times New Roman"/>
          <w:b/>
          <w:caps/>
          <w:color w:val="000000"/>
          <w:sz w:val="36"/>
          <w:szCs w:val="36"/>
          <w:lang w:eastAsia="ru-RU"/>
        </w:rPr>
        <w:t>Униполярные транзисторы</w:t>
      </w:r>
    </w:p>
    <w:p w:rsidR="00FD43D6" w:rsidRPr="00FD43D6" w:rsidRDefault="00FD43D6" w:rsidP="00FD43D6">
      <w:pPr>
        <w:spacing w:after="0" w:line="288" w:lineRule="atLeast"/>
        <w:ind w:firstLine="567"/>
        <w:jc w:val="both"/>
        <w:rPr>
          <w:rFonts w:ascii="Times New Roman" w:eastAsia="Times New Roman" w:hAnsi="Times New Roman" w:cs="Times New Roman"/>
          <w:b/>
          <w:caps/>
          <w:color w:val="000000"/>
          <w:sz w:val="24"/>
          <w:szCs w:val="24"/>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Униполярными, или полевыми, транзисторами называют полупроводниковые приборы, в которых регулирование тока производится изменением проводимости проводящего канала с помощью электрического поля, перпендикулярного направлению тока [1,2,3,7]. Оба названия этих транзисторов достаточно точно отражают их основные особенности: прохождение тока в канале обусловлено только одним типом зарядов (или электроны, или дырки), и управление током канала осуществляется с помощью электрического поля.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Электроды, подключённые к каналу, называются </w:t>
      </w:r>
      <w:r w:rsidRPr="00FD43D6">
        <w:rPr>
          <w:rFonts w:ascii="Times New Roman" w:eastAsia="Times New Roman" w:hAnsi="Times New Roman" w:cs="Times New Roman"/>
          <w:i/>
          <w:color w:val="000000"/>
          <w:sz w:val="32"/>
          <w:szCs w:val="32"/>
          <w:lang w:eastAsia="ru-RU"/>
        </w:rPr>
        <w:t>стоком</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US" w:eastAsia="ru-RU"/>
        </w:rPr>
        <w:t>Drain</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i/>
          <w:color w:val="000000"/>
          <w:sz w:val="32"/>
          <w:szCs w:val="32"/>
          <w:lang w:eastAsia="ru-RU"/>
        </w:rPr>
        <w:t>истоком</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US" w:eastAsia="ru-RU"/>
        </w:rPr>
        <w:t>Source</w:t>
      </w:r>
      <w:r w:rsidRPr="00FD43D6">
        <w:rPr>
          <w:rFonts w:ascii="Times New Roman" w:eastAsia="Times New Roman" w:hAnsi="Times New Roman" w:cs="Times New Roman"/>
          <w:color w:val="000000"/>
          <w:sz w:val="32"/>
          <w:szCs w:val="32"/>
          <w:lang w:eastAsia="ru-RU"/>
        </w:rPr>
        <w:t xml:space="preserve">), а управляющий электрод называется </w:t>
      </w:r>
      <w:r w:rsidRPr="00FD43D6">
        <w:rPr>
          <w:rFonts w:ascii="Times New Roman" w:eastAsia="Times New Roman" w:hAnsi="Times New Roman" w:cs="Times New Roman"/>
          <w:i/>
          <w:color w:val="000000"/>
          <w:sz w:val="32"/>
          <w:szCs w:val="32"/>
          <w:lang w:eastAsia="ru-RU"/>
        </w:rPr>
        <w:t>затвором</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val="en-US" w:eastAsia="ru-RU"/>
        </w:rPr>
        <w:t>Gate</w:t>
      </w:r>
      <w:r w:rsidRPr="00FD43D6">
        <w:rPr>
          <w:rFonts w:ascii="Times New Roman" w:eastAsia="Times New Roman" w:hAnsi="Times New Roman" w:cs="Times New Roman"/>
          <w:color w:val="000000"/>
          <w:sz w:val="32"/>
          <w:szCs w:val="32"/>
          <w:lang w:eastAsia="ru-RU"/>
        </w:rPr>
        <w:t>). Напряжение управления, которое создаёт поле в канале, прикладывается между затвором и истоком. В зависимости от выполнения затвора униполярные транзисторы делятся на две группы: с уп</w:t>
      </w:r>
      <w:r w:rsidRPr="00FD43D6">
        <w:rPr>
          <w:rFonts w:ascii="Times New Roman" w:eastAsia="Times New Roman" w:hAnsi="Times New Roman" w:cs="Times New Roman"/>
          <w:color w:val="000000"/>
          <w:sz w:val="32"/>
          <w:szCs w:val="32"/>
          <w:lang w:eastAsia="ru-RU"/>
        </w:rPr>
        <w:softHyphen/>
        <w:t>рав</w:t>
      </w:r>
      <w:r w:rsidRPr="00FD43D6">
        <w:rPr>
          <w:rFonts w:ascii="Times New Roman" w:eastAsia="Times New Roman" w:hAnsi="Times New Roman" w:cs="Times New Roman"/>
          <w:color w:val="000000"/>
          <w:sz w:val="32"/>
          <w:szCs w:val="32"/>
          <w:lang w:eastAsia="ru-RU"/>
        </w:rPr>
        <w:softHyphen/>
        <w:t xml:space="preserve">ляющим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-переходом и с изолированным затвором.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Устройство полевого транзистора с изолированным затвором (ПТИЗ) приведено на рис. 4.1,а, а полевого транзистора с управляющим переходом (ПТУП) показано на рис. 4.1,б.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noProof/>
          <w:color w:val="000000"/>
          <w:sz w:val="32"/>
          <w:szCs w:val="32"/>
          <w:lang w:eastAsia="ru-RU"/>
        </w:rPr>
        <w:drawing>
          <wp:inline distT="0" distB="0" distL="0" distR="0">
            <wp:extent cx="4514850" cy="1352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14850" cy="1352550"/>
                    </a:xfrm>
                    <a:prstGeom prst="rect">
                      <a:avLst/>
                    </a:prstGeom>
                    <a:noFill/>
                    <a:ln>
                      <a:noFill/>
                    </a:ln>
                  </pic:spPr>
                </pic:pic>
              </a:graphicData>
            </a:graphic>
          </wp:inline>
        </w:drawing>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Рис.4.1. Полевой транзистор:</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4"/>
          <w:szCs w:val="24"/>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sz w:val="24"/>
          <w:szCs w:val="24"/>
          <w:lang w:eastAsia="ru-RU"/>
        </w:rPr>
        <w:t xml:space="preserve"> а – с изолированным затвором; б - с управляющим переходом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полевых транзисторах с изолированным затвором электрод затвора изолирован от полупроводникового канала с помощью слоя диэлектрика из двуокиси кремния </w:t>
      </w:r>
      <w:r w:rsidRPr="00FD43D6">
        <w:rPr>
          <w:rFonts w:ascii="Times New Roman" w:eastAsia="Times New Roman" w:hAnsi="Times New Roman" w:cs="Times New Roman"/>
          <w:i/>
          <w:color w:val="000000"/>
          <w:sz w:val="32"/>
          <w:szCs w:val="32"/>
          <w:lang w:val="en-US" w:eastAsia="ru-RU"/>
        </w:rPr>
        <w:t>SiO</w:t>
      </w:r>
      <w:r w:rsidRPr="00FD43D6">
        <w:rPr>
          <w:rFonts w:ascii="Times New Roman" w:eastAsia="Times New Roman" w:hAnsi="Times New Roman" w:cs="Times New Roman"/>
          <w:i/>
          <w:color w:val="000000"/>
          <w:sz w:val="32"/>
          <w:szCs w:val="32"/>
          <w:vertAlign w:val="subscript"/>
          <w:lang w:eastAsia="ru-RU"/>
        </w:rPr>
        <w:t>2</w:t>
      </w:r>
      <w:r w:rsidRPr="00FD43D6">
        <w:rPr>
          <w:rFonts w:ascii="Times New Roman" w:eastAsia="Times New Roman" w:hAnsi="Times New Roman" w:cs="Times New Roman"/>
          <w:color w:val="000000"/>
          <w:sz w:val="32"/>
          <w:szCs w:val="32"/>
          <w:lang w:eastAsia="ru-RU"/>
        </w:rPr>
        <w:t xml:space="preserve">. Электроды стока и истока располагаются по обе стороны затвора и имеют контакт с полупроводниковым каналом. Ток утечки затвора пренебрежимо мал даже при повышенных температурах. Полупроводниковый канал может быть обеднён носителями зарядов или обогащён ими. При обеднённом канале электрическое поле затвора повышает его проводимость, поэтому канал называется </w:t>
      </w:r>
      <w:r w:rsidRPr="00FD43D6">
        <w:rPr>
          <w:rFonts w:ascii="Times New Roman" w:eastAsia="Times New Roman" w:hAnsi="Times New Roman" w:cs="Times New Roman"/>
          <w:i/>
          <w:color w:val="000000"/>
          <w:sz w:val="32"/>
          <w:szCs w:val="32"/>
          <w:lang w:eastAsia="ru-RU"/>
        </w:rPr>
        <w:t>индуцированным</w:t>
      </w:r>
      <w:r w:rsidRPr="00FD43D6">
        <w:rPr>
          <w:rFonts w:ascii="Times New Roman" w:eastAsia="Times New Roman" w:hAnsi="Times New Roman" w:cs="Times New Roman"/>
          <w:color w:val="000000"/>
          <w:sz w:val="32"/>
          <w:szCs w:val="32"/>
          <w:lang w:eastAsia="ru-RU"/>
        </w:rPr>
        <w:t xml:space="preserve">. Если канал обогащён носителями зарядов, то он называется </w:t>
      </w:r>
      <w:r w:rsidRPr="00FD43D6">
        <w:rPr>
          <w:rFonts w:ascii="Times New Roman" w:eastAsia="Times New Roman" w:hAnsi="Times New Roman" w:cs="Times New Roman"/>
          <w:i/>
          <w:color w:val="000000"/>
          <w:sz w:val="32"/>
          <w:szCs w:val="32"/>
          <w:lang w:eastAsia="ru-RU"/>
        </w:rPr>
        <w:t>встроенным</w:t>
      </w:r>
      <w:r w:rsidRPr="00FD43D6">
        <w:rPr>
          <w:rFonts w:ascii="Times New Roman" w:eastAsia="Times New Roman" w:hAnsi="Times New Roman" w:cs="Times New Roman"/>
          <w:color w:val="000000"/>
          <w:sz w:val="32"/>
          <w:szCs w:val="32"/>
          <w:lang w:eastAsia="ru-RU"/>
        </w:rPr>
        <w:t>. Электрическое поле затвора в этом случае приводит к обеднению канала носителями зарядов.</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align>left</wp:align>
            </wp:positionH>
            <wp:positionV relativeFrom="paragraph">
              <wp:posOffset>1708785</wp:posOffset>
            </wp:positionV>
            <wp:extent cx="4057650" cy="1590675"/>
            <wp:effectExtent l="0" t="0" r="0" b="9525"/>
            <wp:wrapTight wrapText="bothSides">
              <wp:wrapPolygon edited="0">
                <wp:start x="0" y="0"/>
                <wp:lineTo x="0" y="21471"/>
                <wp:lineTo x="21499" y="21471"/>
                <wp:lineTo x="21499"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05765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 xml:space="preserve">Проводимость канала может быть электронной или дырочной. Если канал имеет электронную проводимость, то он называется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каналом. Каналы с дырочной проводимостью называются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каналом. В результате полевые транзисторы с изолированным затвором могут быть четырёх типов: с каналом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 или </w:t>
      </w:r>
      <w:r w:rsidRPr="00FD43D6">
        <w:rPr>
          <w:rFonts w:ascii="Times New Roman" w:eastAsia="Times New Roman" w:hAnsi="Times New Roman" w:cs="Times New Roman"/>
          <w:color w:val="000000"/>
          <w:sz w:val="32"/>
          <w:szCs w:val="32"/>
          <w:lang w:val="en-US" w:eastAsia="ru-RU"/>
        </w:rPr>
        <w:t>p</w:t>
      </w:r>
      <w:r w:rsidRPr="00FD43D6">
        <w:rPr>
          <w:rFonts w:ascii="Times New Roman" w:eastAsia="Times New Roman" w:hAnsi="Times New Roman" w:cs="Times New Roman"/>
          <w:color w:val="000000"/>
          <w:sz w:val="32"/>
          <w:szCs w:val="32"/>
          <w:lang w:eastAsia="ru-RU"/>
        </w:rPr>
        <w:t xml:space="preserve">-типов, каждый из которых может иметь индуцированный или встроенный канал. Условные схематические изображения этих типов транзисторов приведены на рис. </w:t>
      </w:r>
      <w:r w:rsidRPr="00FD43D6">
        <w:rPr>
          <w:rFonts w:ascii="Times New Roman" w:eastAsia="Times New Roman" w:hAnsi="Times New Roman" w:cs="Times New Roman"/>
          <w:color w:val="000000"/>
          <w:sz w:val="28"/>
          <w:szCs w:val="28"/>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180"/>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28"/>
          <w:szCs w:val="28"/>
          <w:lang w:eastAsia="ru-RU"/>
        </w:rPr>
        <w:t>Рис.4.2. Схематичес</w:t>
      </w:r>
      <w:r w:rsidRPr="00FD43D6">
        <w:rPr>
          <w:rFonts w:ascii="Times New Roman" w:eastAsia="Times New Roman" w:hAnsi="Times New Roman" w:cs="Times New Roman"/>
          <w:color w:val="000000"/>
          <w:sz w:val="28"/>
          <w:szCs w:val="28"/>
          <w:lang w:eastAsia="ru-RU"/>
        </w:rPr>
        <w:softHyphen/>
        <w:t>кие изображения поле</w:t>
      </w:r>
      <w:r w:rsidRPr="00FD43D6">
        <w:rPr>
          <w:rFonts w:ascii="Times New Roman" w:eastAsia="Times New Roman" w:hAnsi="Times New Roman" w:cs="Times New Roman"/>
          <w:color w:val="000000"/>
          <w:sz w:val="28"/>
          <w:szCs w:val="28"/>
          <w:lang w:eastAsia="ru-RU"/>
        </w:rPr>
        <w:softHyphen/>
        <w:t>вых транзисторов с изолиро-</w:t>
      </w: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 xml:space="preserve">     ван</w:t>
      </w:r>
      <w:r w:rsidRPr="00FD43D6">
        <w:rPr>
          <w:rFonts w:ascii="Times New Roman" w:eastAsia="Times New Roman" w:hAnsi="Times New Roman" w:cs="Times New Roman"/>
          <w:color w:val="000000"/>
          <w:sz w:val="28"/>
          <w:szCs w:val="28"/>
          <w:lang w:eastAsia="ru-RU"/>
        </w:rPr>
        <w:softHyphen/>
        <w:t>ным затво</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ром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4.2. Графические изо</w:t>
      </w:r>
      <w:r w:rsidRPr="00FD43D6">
        <w:rPr>
          <w:rFonts w:ascii="Times New Roman" w:eastAsia="Times New Roman" w:hAnsi="Times New Roman" w:cs="Times New Roman"/>
          <w:color w:val="000000"/>
          <w:sz w:val="32"/>
          <w:szCs w:val="32"/>
          <w:lang w:eastAsia="ru-RU"/>
        </w:rPr>
        <w:softHyphen/>
        <w:t>бражения транзисторов содержат максимальную информацию о его устройстве. Канал транзистора изображается вертикальной штриховой (индуцированный канал) или сплошной (встроенный канал) линией. Исток и сток действуют как невыпрямляющие каналы, поэтому изображаются под прямым углом к каналу. Подложка изображается как электрод со стрелкой, направление которой указывает тип проводимости канала. Затвор изображается вертикальной линией, параллельной каналу. Вывод затвора обращён к электроду истока.</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Условное обозначение полевых транзисторов состоит из ряда букв и цифр. Первая буква указывает материал, из которого </w:t>
      </w:r>
      <w:r w:rsidRPr="00FD43D6">
        <w:rPr>
          <w:rFonts w:ascii="Times New Roman" w:eastAsia="Times New Roman" w:hAnsi="Times New Roman" w:cs="Times New Roman"/>
          <w:color w:val="000000"/>
          <w:sz w:val="32"/>
          <w:szCs w:val="32"/>
          <w:lang w:eastAsia="ru-RU"/>
        </w:rPr>
        <w:lastRenderedPageBreak/>
        <w:t>изготовлен прибор (К – кремний, А – арсенид галлия). Вторая буква П указывает на принадлежность к группе полевых транзисторов. Первая цифра определяет допустимую рассеиваемую мощность и максимальную рабочую частоту. Далее идёт двухзначный номер разработки прибора. Шестая буква соответствует разбраковке по параметрам. Например, транзистор КП302А – кремниевый, полевой, малой мощности, высокочастотный.</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 xml:space="preserve">В транзисторе с управляющим </w:t>
      </w:r>
      <w:r w:rsidRPr="00FD43D6">
        <w:rPr>
          <w:rFonts w:ascii="Times New Roman" w:eastAsia="Times New Roman" w:hAnsi="Times New Roman" w:cs="Times New Roman"/>
          <w:b/>
          <w:i/>
          <w:color w:val="000000"/>
          <w:sz w:val="32"/>
          <w:szCs w:val="32"/>
          <w:lang w:val="en" w:eastAsia="ru-RU"/>
        </w:rPr>
        <w:t>p</w:t>
      </w:r>
      <w:r w:rsidRPr="00FD43D6">
        <w:rPr>
          <w:rFonts w:ascii="Times New Roman" w:eastAsia="Times New Roman" w:hAnsi="Times New Roman" w:cs="Times New Roman"/>
          <w:b/>
          <w:i/>
          <w:color w:val="000000"/>
          <w:sz w:val="32"/>
          <w:szCs w:val="32"/>
          <w:lang w:eastAsia="ru-RU"/>
        </w:rPr>
        <w:t>-</w:t>
      </w:r>
      <w:r w:rsidRPr="00FD43D6">
        <w:rPr>
          <w:rFonts w:ascii="Times New Roman" w:eastAsia="Times New Roman" w:hAnsi="Times New Roman" w:cs="Times New Roman"/>
          <w:b/>
          <w:i/>
          <w:color w:val="000000"/>
          <w:sz w:val="32"/>
          <w:szCs w:val="32"/>
          <w:lang w:val="en" w:eastAsia="ru-RU"/>
        </w:rPr>
        <w:t>n</w:t>
      </w:r>
      <w:r w:rsidRPr="00FD43D6">
        <w:rPr>
          <w:rFonts w:ascii="Times New Roman" w:eastAsia="Times New Roman" w:hAnsi="Times New Roman" w:cs="Times New Roman"/>
          <w:b/>
          <w:color w:val="000000"/>
          <w:sz w:val="32"/>
          <w:szCs w:val="32"/>
          <w:lang w:eastAsia="ru-RU"/>
        </w:rPr>
        <w:t xml:space="preserve"> переходом</w:t>
      </w:r>
      <w:r w:rsidRPr="00FD43D6">
        <w:rPr>
          <w:rFonts w:ascii="Times New Roman" w:eastAsia="Times New Roman" w:hAnsi="Times New Roman" w:cs="Times New Roman"/>
          <w:color w:val="000000"/>
          <w:sz w:val="32"/>
          <w:szCs w:val="32"/>
          <w:lang w:eastAsia="ru-RU"/>
        </w:rPr>
        <w:t xml:space="preserve"> (рис.4.1,б) в кристалле полупроводника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color w:val="000000"/>
          <w:sz w:val="32"/>
          <w:szCs w:val="32"/>
          <w:lang w:eastAsia="ru-RU"/>
        </w:rPr>
        <w:t xml:space="preserve">-типа, на противоположных гранях которого созданы области </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-типа  с внешними выводами, образуется канал для протекания электрического тока между выводами. Сопротивление канала определяется эффективным поперечным сечением между </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-областя</w:t>
      </w:r>
      <w:r w:rsidRPr="00FD43D6">
        <w:rPr>
          <w:rFonts w:ascii="Times New Roman" w:eastAsia="Times New Roman" w:hAnsi="Times New Roman" w:cs="Times New Roman"/>
          <w:color w:val="000000"/>
          <w:sz w:val="32"/>
          <w:szCs w:val="32"/>
          <w:lang w:eastAsia="ru-RU"/>
        </w:rPr>
        <w:softHyphen/>
        <w:t xml:space="preserve">ми. Затвор выполнен в виде обратно смещённого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перехо</w:t>
      </w:r>
      <w:r w:rsidRPr="00FD43D6">
        <w:rPr>
          <w:rFonts w:ascii="Times New Roman" w:eastAsia="Times New Roman" w:hAnsi="Times New Roman" w:cs="Times New Roman"/>
          <w:color w:val="000000"/>
          <w:sz w:val="32"/>
          <w:szCs w:val="32"/>
          <w:lang w:eastAsia="ru-RU"/>
        </w:rPr>
        <w:softHyphen/>
        <w:t xml:space="preserve">да. На затвор и подается входное напряжение, которое смещает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 между затвором и каналом в обратном направлении (полярность напряжения противоположна типу проводимости области затвора, то есть положительна для данного случая). Увеличение обратного напряжения на затворе приводит к снижению проводимости канала, поэтому полевые транзисторы с управляющим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 переходом работают только на обеднение канала носителями зарядов. При этом входной ток в цепи затвора будет определяться только тепловым обратным током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Работа полевого транзистора с управляющим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-переходом поясняется на рис.4.3,а. Здесь же в позициях </w:t>
      </w:r>
      <w:r w:rsidRPr="00FD43D6">
        <w:rPr>
          <w:rFonts w:ascii="Times New Roman" w:eastAsia="Times New Roman" w:hAnsi="Times New Roman" w:cs="Times New Roman"/>
          <w:i/>
          <w:color w:val="000000"/>
          <w:sz w:val="32"/>
          <w:szCs w:val="32"/>
          <w:lang w:eastAsia="ru-RU"/>
        </w:rPr>
        <w:t>б</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i/>
          <w:color w:val="000000"/>
          <w:sz w:val="32"/>
          <w:szCs w:val="32"/>
          <w:lang w:eastAsia="ru-RU"/>
        </w:rPr>
        <w:t>в</w:t>
      </w:r>
      <w:r w:rsidRPr="00FD43D6">
        <w:rPr>
          <w:rFonts w:ascii="Times New Roman" w:eastAsia="Times New Roman" w:hAnsi="Times New Roman" w:cs="Times New Roman"/>
          <w:color w:val="000000"/>
          <w:sz w:val="32"/>
          <w:szCs w:val="32"/>
          <w:lang w:eastAsia="ru-RU"/>
        </w:rPr>
        <w:t xml:space="preserve"> показаны условные обозначения полевых транзисторов с управляющим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-переходом.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Поскольку ПТУП могут работать только обеднением кана</w:t>
      </w:r>
      <w:r w:rsidRPr="00FD43D6">
        <w:rPr>
          <w:rFonts w:ascii="Times New Roman" w:eastAsia="Times New Roman" w:hAnsi="Times New Roman" w:cs="Times New Roman"/>
          <w:color w:val="000000"/>
          <w:sz w:val="32"/>
          <w:szCs w:val="32"/>
          <w:lang w:eastAsia="ru-RU"/>
        </w:rPr>
        <w:softHyphen/>
        <w:t>ла, то наличие встроенного канала на их условном обозначении показано сплошной линией, которая имеет контакты с электродами стока и истока. Направление стрелки на выводе затвора указывает тип проводимости канала.</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83840" behindDoc="1" locked="0" layoutInCell="1" allowOverlap="1">
            <wp:simplePos x="0" y="0"/>
            <wp:positionH relativeFrom="column">
              <wp:align>left</wp:align>
            </wp:positionH>
            <wp:positionV relativeFrom="paragraph">
              <wp:posOffset>3810</wp:posOffset>
            </wp:positionV>
            <wp:extent cx="2661920" cy="1849120"/>
            <wp:effectExtent l="0" t="0" r="5080" b="0"/>
            <wp:wrapTight wrapText="bothSides">
              <wp:wrapPolygon edited="0">
                <wp:start x="0" y="0"/>
                <wp:lineTo x="0" y="21363"/>
                <wp:lineTo x="21487" y="21363"/>
                <wp:lineTo x="21487"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661920" cy="184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jc w:val="both"/>
        <w:rPr>
          <w:rFonts w:ascii="Times New Roman" w:eastAsia="Times New Roman" w:hAnsi="Times New Roman" w:cs="Times New Roman"/>
          <w:color w:val="000000"/>
          <w:sz w:val="24"/>
          <w:szCs w:val="24"/>
          <w:lang w:eastAsia="ru-RU"/>
        </w:rPr>
      </w:pPr>
      <w:r w:rsidRPr="00FD43D6">
        <w:rPr>
          <w:rFonts w:ascii="Times New Roman" w:eastAsia="Times New Roman" w:hAnsi="Times New Roman" w:cs="Times New Roman"/>
          <w:color w:val="000000"/>
          <w:sz w:val="24"/>
          <w:szCs w:val="24"/>
          <w:lang w:eastAsia="ru-RU"/>
        </w:rPr>
        <w:t xml:space="preserve">    </w:t>
      </w:r>
      <w:r w:rsidRPr="00FD43D6">
        <w:rPr>
          <w:rFonts w:ascii="Times New Roman" w:eastAsia="Times New Roman" w:hAnsi="Times New Roman" w:cs="Times New Roman"/>
          <w:color w:val="000000"/>
          <w:sz w:val="28"/>
          <w:szCs w:val="28"/>
          <w:lang w:eastAsia="ru-RU"/>
        </w:rPr>
        <w:t>Рис. 4.3. Полевой транзистор  с управ</w:t>
      </w:r>
      <w:r w:rsidRPr="00FD43D6">
        <w:rPr>
          <w:rFonts w:ascii="Times New Roman" w:eastAsia="Times New Roman" w:hAnsi="Times New Roman" w:cs="Times New Roman"/>
          <w:color w:val="000000"/>
          <w:sz w:val="28"/>
          <w:szCs w:val="28"/>
          <w:lang w:eastAsia="ru-RU"/>
        </w:rPr>
        <w:softHyphen/>
        <w:t>ляю</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 xml:space="preserve">щим  </w:t>
      </w:r>
      <w:r w:rsidRPr="00FD43D6">
        <w:rPr>
          <w:rFonts w:ascii="Times New Roman" w:eastAsia="Times New Roman" w:hAnsi="Times New Roman" w:cs="Times New Roman"/>
          <w:i/>
          <w:color w:val="000000"/>
          <w:sz w:val="28"/>
          <w:szCs w:val="28"/>
          <w:lang w:val="en"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 w:eastAsia="ru-RU"/>
        </w:rPr>
        <w:t>n</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color w:val="000000"/>
          <w:sz w:val="28"/>
          <w:szCs w:val="28"/>
          <w:lang w:eastAsia="ru-RU"/>
        </w:rPr>
        <w:t xml:space="preserve"> переходом: </w:t>
      </w:r>
      <w:r w:rsidRPr="00FD43D6">
        <w:rPr>
          <w:rFonts w:ascii="Times New Roman" w:eastAsia="Times New Roman" w:hAnsi="Times New Roman" w:cs="Times New Roman"/>
          <w:color w:val="000000"/>
          <w:sz w:val="24"/>
          <w:szCs w:val="24"/>
          <w:lang w:eastAsia="ru-RU"/>
        </w:rPr>
        <w:t xml:space="preserve"> а – управ</w:t>
      </w:r>
      <w:r w:rsidRPr="00FD43D6">
        <w:rPr>
          <w:rFonts w:ascii="Times New Roman" w:eastAsia="Times New Roman" w:hAnsi="Times New Roman" w:cs="Times New Roman"/>
          <w:color w:val="000000"/>
          <w:sz w:val="24"/>
          <w:szCs w:val="24"/>
          <w:lang w:eastAsia="ru-RU"/>
        </w:rPr>
        <w:softHyphen/>
        <w:t>ле</w:t>
      </w:r>
      <w:r w:rsidRPr="00FD43D6">
        <w:rPr>
          <w:rFonts w:ascii="Times New Roman" w:eastAsia="Times New Roman" w:hAnsi="Times New Roman" w:cs="Times New Roman"/>
          <w:color w:val="000000"/>
          <w:sz w:val="24"/>
          <w:szCs w:val="24"/>
          <w:lang w:eastAsia="ru-RU"/>
        </w:rPr>
        <w:softHyphen/>
      </w:r>
      <w:r w:rsidRPr="00FD43D6">
        <w:rPr>
          <w:rFonts w:ascii="Times New Roman" w:eastAsia="Times New Roman" w:hAnsi="Times New Roman" w:cs="Times New Roman"/>
          <w:color w:val="000000"/>
          <w:sz w:val="24"/>
          <w:szCs w:val="24"/>
          <w:lang w:eastAsia="ru-RU"/>
        </w:rPr>
        <w:softHyphen/>
        <w:t xml:space="preserve">ние током напряжением на затворе; б, в –   условные               </w:t>
      </w:r>
    </w:p>
    <w:p w:rsidR="00FD43D6" w:rsidRPr="00FD43D6" w:rsidRDefault="00FD43D6" w:rsidP="00FD43D6">
      <w:pPr>
        <w:spacing w:after="0" w:line="288" w:lineRule="atLeast"/>
        <w:jc w:val="both"/>
        <w:rPr>
          <w:rFonts w:ascii="Times New Roman" w:eastAsia="Times New Roman" w:hAnsi="Times New Roman" w:cs="Times New Roman"/>
          <w:color w:val="000000"/>
          <w:sz w:val="24"/>
          <w:szCs w:val="24"/>
          <w:lang w:eastAsia="ru-RU"/>
        </w:rPr>
      </w:pPr>
      <w:r w:rsidRPr="00FD43D6">
        <w:rPr>
          <w:rFonts w:ascii="Times New Roman" w:eastAsia="Times New Roman" w:hAnsi="Times New Roman" w:cs="Times New Roman"/>
          <w:color w:val="000000"/>
          <w:sz w:val="24"/>
          <w:szCs w:val="24"/>
          <w:lang w:eastAsia="ru-RU"/>
        </w:rPr>
        <w:t xml:space="preserve">                         </w:t>
      </w:r>
      <w:r w:rsidRPr="00FD43D6">
        <w:rPr>
          <w:rFonts w:ascii="Times New Roman" w:eastAsia="Times New Roman" w:hAnsi="Times New Roman" w:cs="Times New Roman"/>
          <w:color w:val="000000"/>
          <w:sz w:val="24"/>
          <w:szCs w:val="24"/>
          <w:lang w:eastAsia="ru-RU"/>
        </w:rPr>
        <w:softHyphen/>
      </w:r>
      <w:r w:rsidRPr="00FD43D6">
        <w:rPr>
          <w:rFonts w:ascii="Times New Roman" w:eastAsia="Times New Roman" w:hAnsi="Times New Roman" w:cs="Times New Roman"/>
          <w:color w:val="000000"/>
          <w:sz w:val="24"/>
          <w:szCs w:val="24"/>
          <w:lang w:eastAsia="ru-RU"/>
        </w:rPr>
        <w:softHyphen/>
      </w:r>
      <w:r w:rsidRPr="00FD43D6">
        <w:rPr>
          <w:rFonts w:ascii="Times New Roman" w:eastAsia="Times New Roman" w:hAnsi="Times New Roman" w:cs="Times New Roman"/>
          <w:color w:val="000000"/>
          <w:sz w:val="24"/>
          <w:szCs w:val="24"/>
          <w:lang w:eastAsia="ru-RU"/>
        </w:rPr>
        <w:softHyphen/>
      </w:r>
      <w:r w:rsidRPr="00FD43D6">
        <w:rPr>
          <w:rFonts w:ascii="Times New Roman" w:eastAsia="Times New Roman" w:hAnsi="Times New Roman" w:cs="Times New Roman"/>
          <w:color w:val="000000"/>
          <w:sz w:val="24"/>
          <w:szCs w:val="24"/>
          <w:lang w:eastAsia="ru-RU"/>
        </w:rPr>
        <w:softHyphen/>
        <w:t xml:space="preserve"> обозначения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Таким образом, полный набор вариантов построения полевых транзисторов исчерпывается шестью разновидностями. Их типовые передаточные </w:t>
      </w:r>
      <w:r w:rsidRPr="00FD43D6">
        <w:rPr>
          <w:rFonts w:ascii="Times New Roman" w:eastAsia="Times New Roman" w:hAnsi="Times New Roman" w:cs="Times New Roman"/>
          <w:color w:val="000000"/>
          <w:sz w:val="32"/>
          <w:szCs w:val="32"/>
          <w:lang w:eastAsia="ru-RU"/>
        </w:rPr>
        <w:lastRenderedPageBreak/>
        <w:t xml:space="preserve">характеристики приведены на рис. 4.4. Пользуясь этими характеристиками, можно установить полярность управляющего напряжения, направление тока в канале и диапазон изменения управляющего напряжения. Из всех приведённых разновидностей транзисторов в настоящее время не выпускаются только ПТИЗ со встроенным каналом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color w:val="000000"/>
          <w:sz w:val="32"/>
          <w:szCs w:val="32"/>
          <w:lang w:eastAsia="ru-RU"/>
        </w:rPr>
        <w:t>-типа.</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Рассмотрим некоторые особенности этих характеристик. Все характеристики полевых транзисторов с каналом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-типа расположены в верхней половине графика и, следовательно, имеют положительное направление тока, что соответствует положительному напряжению на стоке. Наоборот, все характеристики приборов с каналом </w:t>
      </w:r>
      <w:r w:rsidRPr="00FD43D6">
        <w:rPr>
          <w:rFonts w:ascii="Times New Roman" w:eastAsia="Times New Roman" w:hAnsi="Times New Roman" w:cs="Times New Roman"/>
          <w:i/>
          <w:color w:val="000000"/>
          <w:sz w:val="32"/>
          <w:szCs w:val="32"/>
          <w:lang w:val="en-US" w:eastAsia="ru-RU"/>
        </w:rPr>
        <w:t>p</w:t>
      </w:r>
      <w:r w:rsidRPr="00FD43D6">
        <w:rPr>
          <w:rFonts w:ascii="Times New Roman" w:eastAsia="Times New Roman" w:hAnsi="Times New Roman" w:cs="Times New Roman"/>
          <w:color w:val="000000"/>
          <w:sz w:val="32"/>
          <w:szCs w:val="32"/>
          <w:lang w:eastAsia="ru-RU"/>
        </w:rPr>
        <w:t xml:space="preserve">-типа расположены в нижней половине графика и, следовательно, имеют отрицательное значение тока и отрицательное напряжение на стоке.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simplePos x="0" y="0"/>
            <wp:positionH relativeFrom="column">
              <wp:align>left</wp:align>
            </wp:positionH>
            <wp:positionV relativeFrom="paragraph">
              <wp:posOffset>6985</wp:posOffset>
            </wp:positionV>
            <wp:extent cx="4867275" cy="3609975"/>
            <wp:effectExtent l="0" t="0" r="9525" b="9525"/>
            <wp:wrapTight wrapText="bothSides">
              <wp:wrapPolygon edited="0">
                <wp:start x="0" y="0"/>
                <wp:lineTo x="0" y="21543"/>
                <wp:lineTo x="21558" y="21543"/>
                <wp:lineTo x="21558"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67275" cy="3609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rPr>
          <w:rFonts w:ascii="Times New Roman" w:eastAsia="Times New Roman" w:hAnsi="Times New Roman" w:cs="Times New Roman"/>
          <w:color w:val="000000"/>
          <w:sz w:val="24"/>
          <w:szCs w:val="24"/>
          <w:lang w:eastAsia="ru-RU"/>
        </w:rPr>
      </w:pPr>
      <w:r w:rsidRPr="00FD43D6">
        <w:rPr>
          <w:rFonts w:ascii="Times New Roman" w:eastAsia="Times New Roman" w:hAnsi="Times New Roman" w:cs="Times New Roman"/>
          <w:color w:val="000000"/>
          <w:sz w:val="24"/>
          <w:szCs w:val="24"/>
          <w:lang w:eastAsia="ru-RU"/>
        </w:rPr>
        <w:t xml:space="preserve">         </w:t>
      </w: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Рис.4.4. Типо</w:t>
      </w:r>
      <w:r w:rsidRPr="00FD43D6">
        <w:rPr>
          <w:rFonts w:ascii="Times New Roman" w:eastAsia="Times New Roman" w:hAnsi="Times New Roman" w:cs="Times New Roman"/>
          <w:color w:val="000000"/>
          <w:sz w:val="28"/>
          <w:szCs w:val="28"/>
          <w:lang w:eastAsia="ru-RU"/>
        </w:rPr>
        <w:softHyphen/>
        <w:t>вые переда</w:t>
      </w:r>
      <w:r w:rsidRPr="00FD43D6">
        <w:rPr>
          <w:rFonts w:ascii="Times New Roman" w:eastAsia="Times New Roman" w:hAnsi="Times New Roman" w:cs="Times New Roman"/>
          <w:color w:val="000000"/>
          <w:sz w:val="28"/>
          <w:szCs w:val="28"/>
          <w:lang w:eastAsia="ru-RU"/>
        </w:rPr>
        <w:softHyphen/>
        <w:t>точ</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ные ха</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рак</w:t>
      </w:r>
      <w:r w:rsidRPr="00FD43D6">
        <w:rPr>
          <w:rFonts w:ascii="Times New Roman" w:eastAsia="Times New Roman" w:hAnsi="Times New Roman" w:cs="Times New Roman"/>
          <w:color w:val="000000"/>
          <w:sz w:val="28"/>
          <w:szCs w:val="28"/>
          <w:lang w:eastAsia="ru-RU"/>
        </w:rPr>
        <w:softHyphen/>
        <w:t>терис</w:t>
      </w:r>
      <w:r w:rsidRPr="00FD43D6">
        <w:rPr>
          <w:rFonts w:ascii="Times New Roman" w:eastAsia="Times New Roman" w:hAnsi="Times New Roman" w:cs="Times New Roman"/>
          <w:color w:val="000000"/>
          <w:sz w:val="28"/>
          <w:szCs w:val="28"/>
          <w:lang w:eastAsia="ru-RU"/>
        </w:rPr>
        <w:softHyphen/>
        <w:t>тики  по</w:t>
      </w:r>
      <w:r w:rsidRPr="00FD43D6">
        <w:rPr>
          <w:rFonts w:ascii="Times New Roman" w:eastAsia="Times New Roman" w:hAnsi="Times New Roman" w:cs="Times New Roman"/>
          <w:color w:val="000000"/>
          <w:sz w:val="28"/>
          <w:szCs w:val="28"/>
          <w:lang w:eastAsia="ru-RU"/>
        </w:rPr>
        <w:softHyphen/>
        <w:t>левых тран</w:t>
      </w:r>
      <w:r w:rsidRPr="00FD43D6">
        <w:rPr>
          <w:rFonts w:ascii="Times New Roman" w:eastAsia="Times New Roman" w:hAnsi="Times New Roman" w:cs="Times New Roman"/>
          <w:color w:val="000000"/>
          <w:sz w:val="28"/>
          <w:szCs w:val="28"/>
          <w:lang w:eastAsia="ru-RU"/>
        </w:rPr>
        <w:softHyphen/>
        <w:t xml:space="preserve">-  </w:t>
      </w: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зис</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торов</w:t>
      </w:r>
    </w:p>
    <w:p w:rsidR="00FD43D6" w:rsidRPr="00FD43D6" w:rsidRDefault="00FD43D6" w:rsidP="00FD43D6">
      <w:pPr>
        <w:spacing w:after="0" w:line="288" w:lineRule="atLeast"/>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Характеристики ПТУП при нулевом напряжении на затворе имеют максимальное значение тока, которое называется начальным </w:t>
      </w:r>
      <w:r w:rsidRPr="00FD43D6">
        <w:rPr>
          <w:rFonts w:ascii="Times New Roman" w:eastAsia="Times New Roman" w:hAnsi="Times New Roman" w:cs="Times New Roman"/>
          <w:i/>
          <w:color w:val="000000"/>
          <w:sz w:val="32"/>
          <w:szCs w:val="32"/>
          <w:lang w:val="en-US" w:eastAsia="ru-RU"/>
        </w:rPr>
        <w:t>I</w:t>
      </w:r>
      <w:r w:rsidRPr="00FD43D6">
        <w:rPr>
          <w:rFonts w:ascii="Times New Roman" w:eastAsia="Times New Roman" w:hAnsi="Times New Roman" w:cs="Times New Roman"/>
          <w:i/>
          <w:color w:val="000000"/>
          <w:sz w:val="32"/>
          <w:szCs w:val="32"/>
          <w:vertAlign w:val="subscript"/>
          <w:lang w:val="en-US" w:eastAsia="ru-RU"/>
        </w:rPr>
        <w:t>c</w:t>
      </w:r>
      <w:r w:rsidRPr="00FD43D6">
        <w:rPr>
          <w:rFonts w:ascii="Times New Roman" w:eastAsia="Times New Roman" w:hAnsi="Times New Roman" w:cs="Times New Roman"/>
          <w:i/>
          <w:color w:val="000000"/>
          <w:sz w:val="32"/>
          <w:szCs w:val="32"/>
          <w:vertAlign w:val="subscript"/>
          <w:lang w:eastAsia="ru-RU"/>
        </w:rPr>
        <w:t>.нач</w:t>
      </w:r>
      <w:r w:rsidRPr="00FD43D6">
        <w:rPr>
          <w:rFonts w:ascii="Times New Roman" w:eastAsia="Times New Roman" w:hAnsi="Times New Roman" w:cs="Times New Roman"/>
          <w:color w:val="000000"/>
          <w:sz w:val="32"/>
          <w:szCs w:val="32"/>
          <w:lang w:eastAsia="ru-RU"/>
        </w:rPr>
        <w:t xml:space="preserve">. При увеличении запирающего напряжения ток стока уменьшается и при напряжении отсечки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отс</w:t>
      </w:r>
      <w:r w:rsidRPr="00FD43D6">
        <w:rPr>
          <w:rFonts w:ascii="Times New Roman" w:eastAsia="Times New Roman" w:hAnsi="Times New Roman" w:cs="Times New Roman"/>
          <w:color w:val="000000"/>
          <w:sz w:val="32"/>
          <w:szCs w:val="32"/>
          <w:lang w:eastAsia="ru-RU"/>
        </w:rPr>
        <w:t>=</w:t>
      </w:r>
      <w:r w:rsidRPr="00FD43D6">
        <w:rPr>
          <w:rFonts w:ascii="Times New Roman" w:eastAsia="Times New Roman" w:hAnsi="Times New Roman" w:cs="Times New Roman"/>
          <w:i/>
          <w:color w:val="000000"/>
          <w:sz w:val="32"/>
          <w:szCs w:val="32"/>
          <w:lang w:eastAsia="ru-RU"/>
        </w:rPr>
        <w:t>U</w:t>
      </w:r>
      <w:r w:rsidRPr="00FD43D6">
        <w:rPr>
          <w:rFonts w:ascii="Times New Roman" w:eastAsia="Times New Roman" w:hAnsi="Times New Roman" w:cs="Times New Roman"/>
          <w:i/>
          <w:color w:val="000000"/>
          <w:sz w:val="32"/>
          <w:szCs w:val="32"/>
          <w:vertAlign w:val="subscript"/>
          <w:lang w:eastAsia="ru-RU"/>
        </w:rPr>
        <w:t>п</w:t>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становится близким к нулю.</w:t>
      </w:r>
    </w:p>
    <w:p w:rsidR="00FD43D6" w:rsidRPr="00FD43D6" w:rsidRDefault="00FD43D6" w:rsidP="00FD43D6">
      <w:pPr>
        <w:spacing w:after="0" w:line="288" w:lineRule="atLeast"/>
        <w:rPr>
          <w:rFonts w:ascii="Times New Roman" w:eastAsia="Times New Roman" w:hAnsi="Times New Roman" w:cs="Times New Roman"/>
          <w:b/>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Характе</w:t>
      </w:r>
      <w:r w:rsidRPr="00FD43D6">
        <w:rPr>
          <w:rFonts w:ascii="Times New Roman" w:eastAsia="Times New Roman" w:hAnsi="Times New Roman" w:cs="Times New Roman"/>
          <w:b/>
          <w:color w:val="000000"/>
          <w:sz w:val="32"/>
          <w:szCs w:val="32"/>
          <w:lang w:eastAsia="ru-RU"/>
        </w:rPr>
        <w:softHyphen/>
        <w:t>рис</w:t>
      </w:r>
      <w:r w:rsidRPr="00FD43D6">
        <w:rPr>
          <w:rFonts w:ascii="Times New Roman" w:eastAsia="Times New Roman" w:hAnsi="Times New Roman" w:cs="Times New Roman"/>
          <w:b/>
          <w:color w:val="000000"/>
          <w:sz w:val="32"/>
          <w:szCs w:val="32"/>
          <w:lang w:eastAsia="ru-RU"/>
        </w:rPr>
        <w:softHyphen/>
      </w:r>
      <w:r w:rsidRPr="00FD43D6">
        <w:rPr>
          <w:rFonts w:ascii="Times New Roman" w:eastAsia="Times New Roman" w:hAnsi="Times New Roman" w:cs="Times New Roman"/>
          <w:b/>
          <w:color w:val="000000"/>
          <w:sz w:val="32"/>
          <w:szCs w:val="32"/>
          <w:lang w:eastAsia="ru-RU"/>
        </w:rPr>
        <w:softHyphen/>
        <w:t>тики ПТИЗ с</w: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b/>
          <w:color w:val="000000"/>
          <w:sz w:val="32"/>
          <w:szCs w:val="32"/>
          <w:lang w:eastAsia="ru-RU"/>
        </w:rPr>
        <w:t>индуцирован</w:t>
      </w:r>
      <w:r w:rsidRPr="00FD43D6">
        <w:rPr>
          <w:rFonts w:ascii="Times New Roman" w:eastAsia="Times New Roman" w:hAnsi="Times New Roman" w:cs="Times New Roman"/>
          <w:b/>
          <w:color w:val="000000"/>
          <w:sz w:val="32"/>
          <w:szCs w:val="32"/>
          <w:lang w:eastAsia="ru-RU"/>
        </w:rPr>
        <w:softHyphen/>
      </w:r>
      <w:r w:rsidRPr="00FD43D6">
        <w:rPr>
          <w:rFonts w:ascii="Times New Roman" w:eastAsia="Times New Roman" w:hAnsi="Times New Roman" w:cs="Times New Roman"/>
          <w:b/>
          <w:color w:val="000000"/>
          <w:sz w:val="32"/>
          <w:szCs w:val="32"/>
          <w:lang w:eastAsia="ru-RU"/>
        </w:rPr>
        <w:softHyphen/>
      </w:r>
      <w:r w:rsidRPr="00FD43D6">
        <w:rPr>
          <w:rFonts w:ascii="Times New Roman" w:eastAsia="Times New Roman" w:hAnsi="Times New Roman" w:cs="Times New Roman"/>
          <w:b/>
          <w:color w:val="000000"/>
          <w:sz w:val="32"/>
          <w:szCs w:val="32"/>
          <w:lang w:eastAsia="ru-RU"/>
        </w:rPr>
        <w:softHyphen/>
      </w:r>
      <w:r w:rsidRPr="00FD43D6">
        <w:rPr>
          <w:rFonts w:ascii="Times New Roman" w:eastAsia="Times New Roman" w:hAnsi="Times New Roman" w:cs="Times New Roman"/>
          <w:b/>
          <w:color w:val="000000"/>
          <w:sz w:val="32"/>
          <w:szCs w:val="32"/>
          <w:lang w:eastAsia="ru-RU"/>
        </w:rPr>
        <w:softHyphen/>
        <w:t xml:space="preserve">ным каналом </w:t>
      </w:r>
      <w:r w:rsidRPr="00FD43D6">
        <w:rPr>
          <w:rFonts w:ascii="Times New Roman" w:eastAsia="Times New Roman" w:hAnsi="Times New Roman" w:cs="Times New Roman"/>
          <w:color w:val="000000"/>
          <w:sz w:val="32"/>
          <w:szCs w:val="32"/>
          <w:lang w:eastAsia="ru-RU"/>
        </w:rPr>
        <w:t>при нуле</w:t>
      </w:r>
      <w:r w:rsidRPr="00FD43D6">
        <w:rPr>
          <w:rFonts w:ascii="Times New Roman" w:eastAsia="Times New Roman" w:hAnsi="Times New Roman" w:cs="Times New Roman"/>
          <w:color w:val="000000"/>
          <w:sz w:val="32"/>
          <w:szCs w:val="32"/>
          <w:lang w:eastAsia="ru-RU"/>
        </w:rPr>
        <w:softHyphen/>
        <w:t>вом напря</w:t>
      </w:r>
      <w:r w:rsidRPr="00FD43D6">
        <w:rPr>
          <w:rFonts w:ascii="Times New Roman" w:eastAsia="Times New Roman" w:hAnsi="Times New Roman" w:cs="Times New Roman"/>
          <w:color w:val="000000"/>
          <w:sz w:val="32"/>
          <w:szCs w:val="32"/>
          <w:lang w:eastAsia="ru-RU"/>
        </w:rPr>
        <w:softHyphen/>
        <w:t>же</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нии на затворе имеют нулевой ток. Появление то</w:t>
      </w:r>
      <w:r w:rsidRPr="00FD43D6">
        <w:rPr>
          <w:rFonts w:ascii="Times New Roman" w:eastAsia="Times New Roman" w:hAnsi="Times New Roman" w:cs="Times New Roman"/>
          <w:color w:val="000000"/>
          <w:sz w:val="32"/>
          <w:szCs w:val="32"/>
          <w:lang w:eastAsia="ru-RU"/>
        </w:rPr>
        <w:softHyphen/>
        <w:t xml:space="preserve">ка стока в таких транзисторах происходит при напряжении на </w:t>
      </w:r>
      <w:r w:rsidRPr="00FD43D6">
        <w:rPr>
          <w:rFonts w:ascii="Times New Roman" w:eastAsia="Times New Roman" w:hAnsi="Times New Roman" w:cs="Times New Roman"/>
          <w:color w:val="000000"/>
          <w:sz w:val="32"/>
          <w:szCs w:val="32"/>
          <w:lang w:eastAsia="ru-RU"/>
        </w:rPr>
        <w:lastRenderedPageBreak/>
        <w:t xml:space="preserve">затворе больше порогового значения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пор</w:t>
      </w:r>
      <w:r w:rsidRPr="00FD43D6">
        <w:rPr>
          <w:rFonts w:ascii="Times New Roman" w:eastAsia="Times New Roman" w:hAnsi="Times New Roman" w:cs="Times New Roman"/>
          <w:color w:val="000000"/>
          <w:sz w:val="32"/>
          <w:szCs w:val="32"/>
          <w:lang w:eastAsia="ru-RU"/>
        </w:rPr>
        <w:t>.  Дальнейшее увеличение напряжения на затворе приводит к увеличению тока стока.</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Характеристики ПТИЗ со </w:t>
      </w:r>
      <w:r w:rsidRPr="00FD43D6">
        <w:rPr>
          <w:rFonts w:ascii="Times New Roman" w:eastAsia="Times New Roman" w:hAnsi="Times New Roman" w:cs="Times New Roman"/>
          <w:b/>
          <w:color w:val="000000"/>
          <w:sz w:val="32"/>
          <w:szCs w:val="32"/>
          <w:lang w:eastAsia="ru-RU"/>
        </w:rPr>
        <w:t xml:space="preserve">встроенным каналом </w:t>
      </w:r>
      <w:r w:rsidRPr="00FD43D6">
        <w:rPr>
          <w:rFonts w:ascii="Times New Roman" w:eastAsia="Times New Roman" w:hAnsi="Times New Roman" w:cs="Times New Roman"/>
          <w:color w:val="000000"/>
          <w:sz w:val="32"/>
          <w:szCs w:val="32"/>
          <w:lang w:eastAsia="ru-RU"/>
        </w:rPr>
        <w:t xml:space="preserve">при нулевом напряжении на затворе имеют начальное значение тока </w:t>
      </w:r>
      <w:r w:rsidRPr="00FD43D6">
        <w:rPr>
          <w:rFonts w:ascii="Times New Roman" w:eastAsia="Times New Roman" w:hAnsi="Times New Roman" w:cs="Times New Roman"/>
          <w:i/>
          <w:color w:val="000000"/>
          <w:sz w:val="32"/>
          <w:szCs w:val="32"/>
          <w:lang w:val="en-US" w:eastAsia="ru-RU"/>
        </w:rPr>
        <w:t>I</w:t>
      </w:r>
      <w:r w:rsidRPr="00FD43D6">
        <w:rPr>
          <w:rFonts w:ascii="Times New Roman" w:eastAsia="Times New Roman" w:hAnsi="Times New Roman" w:cs="Times New Roman"/>
          <w:i/>
          <w:color w:val="000000"/>
          <w:sz w:val="32"/>
          <w:szCs w:val="32"/>
          <w:vertAlign w:val="subscript"/>
          <w:lang w:eastAsia="ru-RU"/>
        </w:rPr>
        <w:t>с.нач</w:t>
      </w:r>
      <w:r w:rsidRPr="00FD43D6">
        <w:rPr>
          <w:rFonts w:ascii="Times New Roman" w:eastAsia="Times New Roman" w:hAnsi="Times New Roman" w:cs="Times New Roman"/>
          <w:color w:val="000000"/>
          <w:sz w:val="32"/>
          <w:szCs w:val="32"/>
          <w:lang w:eastAsia="ru-RU"/>
        </w:rPr>
        <w:t>. Такие транзисторы могут работать как в режиме обогащения, так и в режиме обеднения. При увеличении напряжения на затворе канал обогащается, и ток стока растёт, а при уменьшении напряжения на затворе канал обедняется, и ток стока снижается.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 xml:space="preserve">Принцип работы ПТУП с каналом </w:t>
      </w:r>
      <w:r w:rsidRPr="00FD43D6">
        <w:rPr>
          <w:rFonts w:ascii="Times New Roman" w:eastAsia="Times New Roman" w:hAnsi="Times New Roman" w:cs="Times New Roman"/>
          <w:b/>
          <w:i/>
          <w:color w:val="000000"/>
          <w:sz w:val="32"/>
          <w:szCs w:val="32"/>
          <w:lang w:eastAsia="ru-RU"/>
        </w:rPr>
        <w:t>n</w:t>
      </w:r>
      <w:r w:rsidRPr="00FD43D6">
        <w:rPr>
          <w:rFonts w:ascii="Times New Roman" w:eastAsia="Times New Roman" w:hAnsi="Times New Roman" w:cs="Times New Roman"/>
          <w:b/>
          <w:color w:val="000000"/>
          <w:sz w:val="32"/>
          <w:szCs w:val="32"/>
          <w:lang w:eastAsia="ru-RU"/>
        </w:rPr>
        <w:t>-типа по рис.4.4.</w:t>
      </w:r>
      <w:r w:rsidRPr="00FD43D6">
        <w:rPr>
          <w:rFonts w:ascii="Times New Roman" w:eastAsia="Times New Roman" w:hAnsi="Times New Roman" w:cs="Times New Roman"/>
          <w:color w:val="000000"/>
          <w:sz w:val="32"/>
          <w:szCs w:val="32"/>
          <w:lang w:eastAsia="ru-RU"/>
        </w:rPr>
        <w:t xml:space="preserve"> При </w:t>
      </w:r>
      <w:r w:rsidRPr="00FD43D6">
        <w:rPr>
          <w:rFonts w:ascii="Times New Roman" w:eastAsia="Times New Roman" w:hAnsi="Times New Roman" w:cs="Times New Roman"/>
          <w:i/>
          <w:color w:val="000000"/>
          <w:sz w:val="32"/>
          <w:szCs w:val="32"/>
          <w:lang w:eastAsia="ru-RU"/>
        </w:rPr>
        <w:t>U</w:t>
      </w:r>
      <w:r w:rsidRPr="00FD43D6">
        <w:rPr>
          <w:rFonts w:ascii="Times New Roman" w:eastAsia="Times New Roman" w:hAnsi="Times New Roman" w:cs="Times New Roman"/>
          <w:i/>
          <w:color w:val="000000"/>
          <w:sz w:val="32"/>
          <w:szCs w:val="32"/>
          <w:vertAlign w:val="subscript"/>
          <w:lang w:eastAsia="ru-RU"/>
        </w:rPr>
        <w:t>зи1</w:t>
      </w:r>
      <w:r w:rsidRPr="00FD43D6">
        <w:rPr>
          <w:rFonts w:ascii="Times New Roman" w:eastAsia="Times New Roman" w:hAnsi="Times New Roman" w:cs="Times New Roman"/>
          <w:color w:val="000000"/>
          <w:sz w:val="32"/>
          <w:szCs w:val="32"/>
          <w:lang w:eastAsia="ru-RU"/>
        </w:rPr>
        <w:t xml:space="preserve">=0 в цепи сток-исток протекает электрический ток, величина которого будет зависеть от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си</w:t>
      </w:r>
      <w:r w:rsidRPr="00FD43D6">
        <w:rPr>
          <w:rFonts w:ascii="Times New Roman" w:eastAsia="Times New Roman" w:hAnsi="Times New Roman" w:cs="Times New Roman"/>
          <w:color w:val="000000"/>
          <w:sz w:val="32"/>
          <w:szCs w:val="32"/>
          <w:lang w:eastAsia="ru-RU"/>
        </w:rPr>
        <w:t xml:space="preserve"> и от сопротивления канала. Этот ток называют начальным током стока.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зи2</w:t>
      </w:r>
      <w:r w:rsidRPr="00FD43D6">
        <w:rPr>
          <w:rFonts w:ascii="Times New Roman" w:eastAsia="Times New Roman" w:hAnsi="Times New Roman" w:cs="Times New Roman"/>
          <w:color w:val="000000"/>
          <w:sz w:val="32"/>
          <w:szCs w:val="32"/>
          <w:lang w:eastAsia="ru-RU"/>
        </w:rPr>
        <w:t xml:space="preserve"> &lt;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 таком случае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-переход между затвором и каналом будет смещаться в обратном направлении. Происходит увеличение запирающего слоя, распространяющегося вглубь канала. Поскольку в запирающем слое подвижные носители заряда отсутствуют, но величина поперечного сечения канала уменьшается, сопротивление его возрастает и, как следствие, ток стока уменьшается. При некоторой величине напряжения на затворе можно достигнуть смыкания запирающих слоев, то есть канал перекроется. Это напряжение на затворе, при котором ток снижается до 0, называется напряжением отсечки, а зависимость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с</w:t>
      </w:r>
      <w:r w:rsidRPr="00FD43D6">
        <w:rPr>
          <w:rFonts w:ascii="Times New Roman" w:eastAsia="Times New Roman" w:hAnsi="Times New Roman" w:cs="Times New Roman"/>
          <w:color w:val="000000"/>
          <w:sz w:val="32"/>
          <w:szCs w:val="32"/>
          <w:lang w:eastAsia="ru-RU"/>
        </w:rPr>
        <w:t xml:space="preserve"> = </w:t>
      </w:r>
      <w:r w:rsidRPr="00FD43D6">
        <w:rPr>
          <w:rFonts w:ascii="Times New Roman" w:eastAsia="Times New Roman" w:hAnsi="Times New Roman" w:cs="Times New Roman"/>
          <w:i/>
          <w:color w:val="000000"/>
          <w:sz w:val="32"/>
          <w:szCs w:val="32"/>
          <w:lang w:val="en" w:eastAsia="ru-RU"/>
        </w:rPr>
        <w:t>f</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 отражается стоко-затворной характеристикой. СЗ характеристика, отражающая взаимосвязь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eastAsia="ru-RU"/>
        </w:rPr>
        <w:t>с</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применяется для полевых транзисторов вместо входной характеристики, поскольку входная характеристика для полевых транзисторов не имеет смысла. Входной ток является тепловым током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 перехода. От источника входного сигнала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практически не потребляется ток входной цепью транзистора. Входное сопротивление полевого транзистора очень велико - порядка 1-10 МОм. Управление выходным током осуществляется с помощью напряжения на затворе. Полевой транзистор не потребляет мощность от источника входного сигнала - это его преимущество при работе с маломощными источниками.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На рис.4.5. приведены выходные вольтамперные характеристики ПТУП с каналом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-типа. Характеристики других типов транзисторов имеют аналогичный вид, но отличаются напряжением на затворе и полярностью приложенных напряжений. </w:t>
      </w:r>
      <w:r w:rsidRPr="00FD43D6">
        <w:rPr>
          <w:rFonts w:ascii="Times New Roman" w:eastAsia="Times New Roman" w:hAnsi="Times New Roman" w:cs="Times New Roman"/>
          <w:color w:val="000000"/>
          <w:sz w:val="32"/>
          <w:szCs w:val="32"/>
          <w:lang w:eastAsia="ru-RU"/>
        </w:rPr>
        <w:lastRenderedPageBreak/>
        <w:t>На этих вольтамперных характеристиках можно выделить две области: линейную и насыщения.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4624" behindDoc="1" locked="0" layoutInCell="1" allowOverlap="1">
            <wp:simplePos x="0" y="0"/>
            <wp:positionH relativeFrom="column">
              <wp:align>left</wp:align>
            </wp:positionH>
            <wp:positionV relativeFrom="paragraph">
              <wp:posOffset>1483995</wp:posOffset>
            </wp:positionV>
            <wp:extent cx="3419475" cy="2438400"/>
            <wp:effectExtent l="0" t="0" r="9525" b="0"/>
            <wp:wrapTight wrapText="bothSides">
              <wp:wrapPolygon edited="0">
                <wp:start x="0" y="0"/>
                <wp:lineTo x="0" y="21431"/>
                <wp:lineTo x="21540" y="21431"/>
                <wp:lineTo x="21540"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1947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В линейной области вольтам</w:t>
      </w:r>
      <w:r w:rsidRPr="00FD43D6">
        <w:rPr>
          <w:rFonts w:ascii="Times New Roman" w:eastAsia="Times New Roman" w:hAnsi="Times New Roman" w:cs="Times New Roman"/>
          <w:color w:val="000000"/>
          <w:sz w:val="32"/>
          <w:szCs w:val="32"/>
          <w:lang w:eastAsia="ru-RU"/>
        </w:rPr>
        <w:softHyphen/>
        <w:t>перные характеристики вплоть до точки пересечения с горизонтальным участком представляют собой прямые линии, наклон кото</w:t>
      </w:r>
      <w:r w:rsidRPr="00FD43D6">
        <w:rPr>
          <w:rFonts w:ascii="Times New Roman" w:eastAsia="Times New Roman" w:hAnsi="Times New Roman" w:cs="Times New Roman"/>
          <w:color w:val="000000"/>
          <w:sz w:val="32"/>
          <w:szCs w:val="32"/>
          <w:lang w:eastAsia="ru-RU"/>
        </w:rPr>
        <w:softHyphen/>
        <w:t>рых зависит от напряжения на затворе. В области насыщения вольтамперные характеристики идут практически горизонтально, что позволяет говорить о независимости тока стока от напряжения на стоке. Особенности этих характе</w:t>
      </w:r>
      <w:r w:rsidRPr="00FD43D6">
        <w:rPr>
          <w:rFonts w:ascii="Times New Roman" w:eastAsia="Times New Roman" w:hAnsi="Times New Roman" w:cs="Times New Roman"/>
          <w:color w:val="000000"/>
          <w:sz w:val="32"/>
          <w:szCs w:val="32"/>
          <w:lang w:eastAsia="ru-RU"/>
        </w:rPr>
        <w:softHyphen/>
        <w:t>рис</w:t>
      </w:r>
      <w:r w:rsidRPr="00FD43D6">
        <w:rPr>
          <w:rFonts w:ascii="Times New Roman" w:eastAsia="Times New Roman" w:hAnsi="Times New Roman" w:cs="Times New Roman"/>
          <w:color w:val="000000"/>
          <w:sz w:val="32"/>
          <w:szCs w:val="32"/>
          <w:lang w:eastAsia="ru-RU"/>
        </w:rPr>
        <w:softHyphen/>
        <w:t>тик обусловлива</w:t>
      </w:r>
      <w:r w:rsidRPr="00FD43D6">
        <w:rPr>
          <w:rFonts w:ascii="Times New Roman" w:eastAsia="Times New Roman" w:hAnsi="Times New Roman" w:cs="Times New Roman"/>
          <w:color w:val="000000"/>
          <w:sz w:val="32"/>
          <w:szCs w:val="32"/>
          <w:lang w:eastAsia="ru-RU"/>
        </w:rPr>
        <w:softHyphen/>
        <w:t xml:space="preserve">ют применение полевых транзисторов.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Рис.4.5. Выходные характеристи</w:t>
      </w:r>
      <w:r w:rsidRPr="00FD43D6">
        <w:rPr>
          <w:rFonts w:ascii="Times New Roman" w:eastAsia="Times New Roman" w:hAnsi="Times New Roman" w:cs="Times New Roman"/>
          <w:color w:val="000000"/>
          <w:sz w:val="28"/>
          <w:szCs w:val="28"/>
          <w:lang w:eastAsia="ru-RU"/>
        </w:rPr>
        <w:softHyphen/>
        <w:t>ки полевого транзистора с уп</w:t>
      </w:r>
      <w:r w:rsidRPr="00FD43D6">
        <w:rPr>
          <w:rFonts w:ascii="Times New Roman" w:eastAsia="Times New Roman" w:hAnsi="Times New Roman" w:cs="Times New Roman"/>
          <w:color w:val="000000"/>
          <w:sz w:val="28"/>
          <w:szCs w:val="28"/>
          <w:lang w:eastAsia="ru-RU"/>
        </w:rPr>
        <w:softHyphen/>
        <w:t>рав</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 xml:space="preserve">ляющим </w:t>
      </w:r>
      <w:r w:rsidRPr="00FD43D6">
        <w:rPr>
          <w:rFonts w:ascii="Times New Roman" w:eastAsia="Times New Roman" w:hAnsi="Times New Roman" w:cs="Times New Roman"/>
          <w:i/>
          <w:color w:val="000000"/>
          <w:sz w:val="28"/>
          <w:szCs w:val="28"/>
          <w:lang w:val="en-US"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i/>
          <w:color w:val="000000"/>
          <w:sz w:val="28"/>
          <w:szCs w:val="28"/>
          <w:lang w:eastAsia="ru-RU"/>
        </w:rPr>
        <w:t xml:space="preserve"> </w:t>
      </w:r>
      <w:r w:rsidRPr="00FD43D6">
        <w:rPr>
          <w:rFonts w:ascii="Times New Roman" w:eastAsia="Times New Roman" w:hAnsi="Times New Roman" w:cs="Times New Roman"/>
          <w:color w:val="000000"/>
          <w:sz w:val="28"/>
          <w:szCs w:val="28"/>
          <w:lang w:eastAsia="ru-RU"/>
        </w:rPr>
        <w:t xml:space="preserve">- переходом и  ка на- </w:t>
      </w: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лом </w:t>
      </w:r>
      <w:r w:rsidRPr="00FD43D6">
        <w:rPr>
          <w:rFonts w:ascii="Times New Roman" w:eastAsia="Times New Roman" w:hAnsi="Times New Roman" w:cs="Times New Roman"/>
          <w:i/>
          <w:color w:val="000000"/>
          <w:sz w:val="28"/>
          <w:szCs w:val="28"/>
          <w:lang w:val="en-US" w:eastAsia="ru-RU"/>
        </w:rPr>
        <w:t>n</w:t>
      </w:r>
      <w:r w:rsidRPr="00FD43D6">
        <w:rPr>
          <w:rFonts w:ascii="Times New Roman" w:eastAsia="Times New Roman" w:hAnsi="Times New Roman" w:cs="Times New Roman"/>
          <w:color w:val="000000"/>
          <w:sz w:val="28"/>
          <w:szCs w:val="28"/>
          <w:lang w:eastAsia="ru-RU"/>
        </w:rPr>
        <w:t>-типа</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В линейной области поле</w:t>
      </w:r>
      <w:r w:rsidRPr="00FD43D6">
        <w:rPr>
          <w:rFonts w:ascii="Times New Roman" w:eastAsia="Times New Roman" w:hAnsi="Times New Roman" w:cs="Times New Roman"/>
          <w:color w:val="000000"/>
          <w:sz w:val="32"/>
          <w:szCs w:val="32"/>
          <w:lang w:eastAsia="ru-RU"/>
        </w:rPr>
        <w:softHyphen/>
        <w:t>вой транзистор используется как сопротивление,  уп</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рав</w:t>
      </w:r>
      <w:r w:rsidRPr="00FD43D6">
        <w:rPr>
          <w:rFonts w:ascii="Times New Roman" w:eastAsia="Times New Roman" w:hAnsi="Times New Roman" w:cs="Times New Roman"/>
          <w:color w:val="000000"/>
          <w:sz w:val="32"/>
          <w:szCs w:val="32"/>
          <w:lang w:eastAsia="ru-RU"/>
        </w:rPr>
        <w:softHyphen/>
        <w:t>ляемое напряжением на зат</w:t>
      </w:r>
      <w:r w:rsidRPr="00FD43D6">
        <w:rPr>
          <w:rFonts w:ascii="Times New Roman" w:eastAsia="Times New Roman" w:hAnsi="Times New Roman" w:cs="Times New Roman"/>
          <w:color w:val="000000"/>
          <w:sz w:val="32"/>
          <w:szCs w:val="32"/>
          <w:lang w:eastAsia="ru-RU"/>
        </w:rPr>
        <w:softHyphen/>
        <w:t>воре, а в области насыщения – как усилительный элемент.</w:t>
      </w:r>
    </w:p>
    <w:p w:rsidR="00FD43D6" w:rsidRPr="00FD43D6" w:rsidRDefault="00FD43D6" w:rsidP="00FD43D6">
      <w:pPr>
        <w:spacing w:after="0" w:line="288" w:lineRule="atLeast"/>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Рассмотрим особенности работы полевых тран</w:t>
      </w:r>
      <w:r w:rsidRPr="00FD43D6">
        <w:rPr>
          <w:rFonts w:ascii="Times New Roman" w:eastAsia="Times New Roman" w:hAnsi="Times New Roman" w:cs="Times New Roman"/>
          <w:color w:val="000000"/>
          <w:sz w:val="32"/>
          <w:szCs w:val="32"/>
          <w:lang w:eastAsia="ru-RU"/>
        </w:rPr>
        <w:softHyphen/>
        <w:t>зис</w:t>
      </w:r>
      <w:r w:rsidRPr="00FD43D6">
        <w:rPr>
          <w:rFonts w:ascii="Times New Roman" w:eastAsia="Times New Roman" w:hAnsi="Times New Roman" w:cs="Times New Roman"/>
          <w:color w:val="000000"/>
          <w:sz w:val="32"/>
          <w:szCs w:val="32"/>
          <w:lang w:eastAsia="ru-RU"/>
        </w:rPr>
        <w:softHyphen/>
        <w:t>торов в этих областях.</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Линейная область</w:t>
      </w:r>
      <w:r w:rsidRPr="00FD43D6">
        <w:rPr>
          <w:rFonts w:ascii="Times New Roman" w:eastAsia="Times New Roman" w:hAnsi="Times New Roman" w:cs="Times New Roman"/>
          <w:color w:val="000000"/>
          <w:sz w:val="32"/>
          <w:szCs w:val="32"/>
          <w:lang w:eastAsia="ru-RU"/>
        </w:rPr>
        <w:t>. В этой области ток стока полевого транзистора опре</w:t>
      </w:r>
      <w:r w:rsidRPr="00FD43D6">
        <w:rPr>
          <w:rFonts w:ascii="Times New Roman" w:eastAsia="Times New Roman" w:hAnsi="Times New Roman" w:cs="Times New Roman"/>
          <w:color w:val="000000"/>
          <w:sz w:val="32"/>
          <w:szCs w:val="32"/>
          <w:lang w:eastAsia="ru-RU"/>
        </w:rPr>
        <w:softHyphen/>
        <w:t>де</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ляется уравнением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2"/>
          <w:sz w:val="32"/>
          <w:szCs w:val="32"/>
          <w:lang w:eastAsia="ru-RU"/>
        </w:rPr>
        <w:object w:dxaOrig="2960" w:dyaOrig="760">
          <v:shape id="_x0000_i1086" type="#_x0000_t75" style="width:147.75pt;height:38.25pt" o:ole="">
            <v:imagedata r:id="rId146" o:title=""/>
          </v:shape>
          <o:OLEObject Type="Embed" ProgID="Equation.3" ShapeID="_x0000_i1086" DrawAspect="Content" ObjectID="_1607201410" r:id="rId147"/>
        </w:object>
      </w:r>
      <w:r w:rsidRPr="00FD43D6">
        <w:rPr>
          <w:rFonts w:ascii="Times New Roman" w:eastAsia="Times New Roman" w:hAnsi="Times New Roman" w:cs="Times New Roman"/>
          <w:color w:val="000000"/>
          <w:sz w:val="32"/>
          <w:szCs w:val="32"/>
          <w:lang w:eastAsia="ru-RU"/>
        </w:rPr>
        <w:t xml:space="preserve"> ,                                   (4.1)</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где </w:t>
      </w:r>
      <w:r w:rsidRPr="00FD43D6">
        <w:rPr>
          <w:rFonts w:ascii="Times New Roman" w:eastAsia="Times New Roman" w:hAnsi="Times New Roman" w:cs="Times New Roman"/>
          <w:i/>
          <w:color w:val="000000"/>
          <w:sz w:val="32"/>
          <w:szCs w:val="32"/>
          <w:lang w:val="en-US" w:eastAsia="ru-RU"/>
        </w:rPr>
        <w:t>k</w:t>
      </w:r>
      <w:r w:rsidRPr="00FD43D6">
        <w:rPr>
          <w:rFonts w:ascii="Times New Roman" w:eastAsia="Times New Roman" w:hAnsi="Times New Roman" w:cs="Times New Roman"/>
          <w:color w:val="000000"/>
          <w:sz w:val="32"/>
          <w:szCs w:val="32"/>
          <w:lang w:eastAsia="ru-RU"/>
        </w:rPr>
        <w:t xml:space="preserve">-постоянный коэффициент, зависящий от конструкции транзистора,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п</w:t>
      </w:r>
      <w:r w:rsidRPr="00FD43D6">
        <w:rPr>
          <w:rFonts w:ascii="Times New Roman" w:eastAsia="Times New Roman" w:hAnsi="Times New Roman" w:cs="Times New Roman"/>
          <w:color w:val="000000"/>
          <w:sz w:val="32"/>
          <w:szCs w:val="32"/>
          <w:lang w:eastAsia="ru-RU"/>
        </w:rPr>
        <w:t xml:space="preserve"> – пороговое напряжение (или напряжение отсечки).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 напряжение между затвором и истоком,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си</w:t>
      </w:r>
      <w:r w:rsidRPr="00FD43D6">
        <w:rPr>
          <w:rFonts w:ascii="Times New Roman" w:eastAsia="Times New Roman" w:hAnsi="Times New Roman" w:cs="Times New Roman"/>
          <w:color w:val="000000"/>
          <w:sz w:val="32"/>
          <w:szCs w:val="32"/>
          <w:lang w:eastAsia="ru-RU"/>
        </w:rPr>
        <w:t xml:space="preserve"> – напряжение между стоком и истоком.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На начальном участке линейной области (до перегиба) можно при малом значении напряжения на стоке воспользоваться упрощённым выражением, полагая в (4.1)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си</w:t>
      </w:r>
      <w:r w:rsidRPr="00FD43D6">
        <w:rPr>
          <w:rFonts w:ascii="Times New Roman" w:eastAsia="Times New Roman" w:hAnsi="Times New Roman" w:cs="Times New Roman"/>
          <w:color w:val="000000"/>
          <w:sz w:val="32"/>
          <w:szCs w:val="32"/>
          <w:lang w:eastAsia="ru-RU"/>
        </w:rPr>
        <w:t xml:space="preserve"> ≈0:</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2079" w:dyaOrig="360">
          <v:shape id="_x0000_i1087" type="#_x0000_t75" style="width:104.25pt;height:18pt" o:ole="">
            <v:imagedata r:id="rId148" o:title=""/>
          </v:shape>
          <o:OLEObject Type="Embed" ProgID="Equation.3" ShapeID="_x0000_i1087" DrawAspect="Content" ObjectID="_1607201411" r:id="rId149"/>
        </w:object>
      </w:r>
      <w:r w:rsidRPr="00FD43D6">
        <w:rPr>
          <w:rFonts w:ascii="Times New Roman" w:eastAsia="Times New Roman" w:hAnsi="Times New Roman" w:cs="Times New Roman"/>
          <w:color w:val="000000"/>
          <w:sz w:val="32"/>
          <w:szCs w:val="32"/>
          <w:lang w:eastAsia="ru-RU"/>
        </w:rPr>
        <w:t xml:space="preserve"> .                                   (4.2)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Выражение (4.2) позволяет определить сопротивление канала в линейной области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2520" w:dyaOrig="700">
          <v:shape id="_x0000_i1088" type="#_x0000_t75" style="width:126pt;height:35.25pt" o:ole="">
            <v:imagedata r:id="rId150" o:title=""/>
          </v:shape>
          <o:OLEObject Type="Embed" ProgID="Equation.3" ShapeID="_x0000_i1088" DrawAspect="Content" ObjectID="_1607201412" r:id="rId151"/>
        </w:object>
      </w:r>
      <w:r w:rsidRPr="00FD43D6">
        <w:rPr>
          <w:rFonts w:ascii="Times New Roman" w:eastAsia="Times New Roman" w:hAnsi="Times New Roman" w:cs="Times New Roman"/>
          <w:color w:val="000000"/>
          <w:sz w:val="32"/>
          <w:szCs w:val="32"/>
          <w:lang w:eastAsia="ru-RU"/>
        </w:rPr>
        <w:t xml:space="preserve"> .                                 (4.3)</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lastRenderedPageBreak/>
        <w:drawing>
          <wp:anchor distT="0" distB="0" distL="114300" distR="114300" simplePos="0" relativeHeight="251667456" behindDoc="1" locked="0" layoutInCell="1" allowOverlap="1">
            <wp:simplePos x="0" y="0"/>
            <wp:positionH relativeFrom="column">
              <wp:align>right</wp:align>
            </wp:positionH>
            <wp:positionV relativeFrom="paragraph">
              <wp:posOffset>1084580</wp:posOffset>
            </wp:positionV>
            <wp:extent cx="2905760" cy="1605280"/>
            <wp:effectExtent l="0" t="0" r="8890" b="0"/>
            <wp:wrapTight wrapText="bothSides">
              <wp:wrapPolygon edited="0">
                <wp:start x="0" y="0"/>
                <wp:lineTo x="0" y="21275"/>
                <wp:lineTo x="21524" y="21275"/>
                <wp:lineTo x="21524"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0576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 xml:space="preserve">Из выражения (4.3) следует при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=0 сопротивление канала будет минимальным </w:t>
      </w:r>
      <w:r w:rsidRPr="00FD43D6">
        <w:rPr>
          <w:rFonts w:ascii="Times New Roman" w:eastAsia="Times New Roman" w:hAnsi="Times New Roman" w:cs="Times New Roman"/>
          <w:color w:val="000000"/>
          <w:position w:val="-24"/>
          <w:sz w:val="32"/>
          <w:szCs w:val="32"/>
          <w:lang w:eastAsia="ru-RU"/>
        </w:rPr>
        <w:object w:dxaOrig="1620" w:dyaOrig="540">
          <v:shape id="_x0000_i1089" type="#_x0000_t75" style="width:81pt;height:27pt" o:ole="">
            <v:imagedata r:id="rId153" o:title=""/>
          </v:shape>
          <o:OLEObject Type="Embed" ProgID="Equation.3" ShapeID="_x0000_i1089" DrawAspect="Content" ObjectID="_1607201413" r:id="rId154"/>
        </w:object>
      </w:r>
      <w:r w:rsidRPr="00FD43D6">
        <w:rPr>
          <w:rFonts w:ascii="Times New Roman" w:eastAsia="Times New Roman" w:hAnsi="Times New Roman" w:cs="Times New Roman"/>
          <w:color w:val="000000"/>
          <w:sz w:val="32"/>
          <w:szCs w:val="32"/>
          <w:lang w:eastAsia="ru-RU"/>
        </w:rPr>
        <w:t xml:space="preserve">. Если напряжение на затворе стремится к пороговому значению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пор</w:t>
      </w:r>
      <w:r w:rsidRPr="00FD43D6">
        <w:rPr>
          <w:rFonts w:ascii="Times New Roman" w:eastAsia="Times New Roman" w:hAnsi="Times New Roman" w:cs="Times New Roman"/>
          <w:color w:val="000000"/>
          <w:sz w:val="32"/>
          <w:szCs w:val="32"/>
          <w:lang w:eastAsia="ru-RU"/>
        </w:rPr>
        <w:t>, то сопротивление канала возрас</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та</w:t>
      </w:r>
      <w:r w:rsidRPr="00FD43D6">
        <w:rPr>
          <w:rFonts w:ascii="Times New Roman" w:eastAsia="Times New Roman" w:hAnsi="Times New Roman" w:cs="Times New Roman"/>
          <w:color w:val="000000"/>
          <w:sz w:val="32"/>
          <w:szCs w:val="32"/>
          <w:lang w:eastAsia="ru-RU"/>
        </w:rPr>
        <w:softHyphen/>
        <w:t xml:space="preserve">ет до бесконечности: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val="en-US" w:eastAsia="ru-RU"/>
        </w:rPr>
        <w:t>c</w:t>
      </w:r>
      <w:r w:rsidRPr="00FD43D6">
        <w:rPr>
          <w:rFonts w:ascii="Times New Roman" w:eastAsia="Times New Roman" w:hAnsi="Times New Roman" w:cs="Times New Roman"/>
          <w:color w:val="000000"/>
          <w:sz w:val="32"/>
          <w:szCs w:val="32"/>
          <w:lang w:eastAsia="ru-RU"/>
        </w:rPr>
        <w:t>→</w:t>
      </w:r>
      <w:r w:rsidRPr="00FD43D6">
        <w:rPr>
          <w:rFonts w:ascii="Univers" w:eastAsia="Times New Roman" w:hAnsi="Univers" w:cs="Times New Roman"/>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График зависимости сопротивления канала от управляющего напряже</w:t>
      </w:r>
      <w:r w:rsidRPr="00FD43D6">
        <w:rPr>
          <w:rFonts w:ascii="Times New Roman" w:eastAsia="Times New Roman" w:hAnsi="Times New Roman" w:cs="Times New Roman"/>
          <w:color w:val="000000"/>
          <w:sz w:val="32"/>
          <w:szCs w:val="32"/>
          <w:lang w:eastAsia="ru-RU"/>
        </w:rPr>
        <w:softHyphen/>
        <w:t xml:space="preserve">ния на затворе приведён на рис.4.6,а.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Рис.4.6. Зависимость сопротивления канала от напряжения на затворе (а) и</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схе</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 xml:space="preserve">ма замещения ключа на полевом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транзисторе (б)</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При приближении к точке пе</w:t>
      </w:r>
      <w:r w:rsidRPr="00FD43D6">
        <w:rPr>
          <w:rFonts w:ascii="Times New Roman" w:eastAsia="Times New Roman" w:hAnsi="Times New Roman" w:cs="Times New Roman"/>
          <w:color w:val="000000"/>
          <w:sz w:val="32"/>
          <w:szCs w:val="32"/>
          <w:lang w:eastAsia="ru-RU"/>
        </w:rPr>
        <w:softHyphen/>
        <w:t>ре</w:t>
      </w:r>
      <w:r w:rsidRPr="00FD43D6">
        <w:rPr>
          <w:rFonts w:ascii="Times New Roman" w:eastAsia="Times New Roman" w:hAnsi="Times New Roman" w:cs="Times New Roman"/>
          <w:color w:val="000000"/>
          <w:sz w:val="32"/>
          <w:szCs w:val="32"/>
          <w:lang w:eastAsia="ru-RU"/>
        </w:rPr>
        <w:softHyphen/>
        <w:t>ги</w:t>
      </w:r>
      <w:r w:rsidRPr="00FD43D6">
        <w:rPr>
          <w:rFonts w:ascii="Times New Roman" w:eastAsia="Times New Roman" w:hAnsi="Times New Roman" w:cs="Times New Roman"/>
          <w:color w:val="000000"/>
          <w:sz w:val="32"/>
          <w:szCs w:val="32"/>
          <w:lang w:eastAsia="ru-RU"/>
        </w:rPr>
        <w:softHyphen/>
        <w:t>ба вольтамперных характе</w:t>
      </w:r>
      <w:r w:rsidRPr="00FD43D6">
        <w:rPr>
          <w:rFonts w:ascii="Times New Roman" w:eastAsia="Times New Roman" w:hAnsi="Times New Roman" w:cs="Times New Roman"/>
          <w:color w:val="000000"/>
          <w:sz w:val="32"/>
          <w:szCs w:val="32"/>
          <w:lang w:eastAsia="ru-RU"/>
        </w:rPr>
        <w:softHyphen/>
        <w:t>рис</w:t>
      </w:r>
      <w:r w:rsidRPr="00FD43D6">
        <w:rPr>
          <w:rFonts w:ascii="Times New Roman" w:eastAsia="Times New Roman" w:hAnsi="Times New Roman" w:cs="Times New Roman"/>
          <w:color w:val="000000"/>
          <w:sz w:val="32"/>
          <w:szCs w:val="32"/>
          <w:lang w:eastAsia="ru-RU"/>
        </w:rPr>
        <w:softHyphen/>
        <w:t>тик сопротивление канала начинает увеличиваться, так как сказывается второй член в выражении (4.2). В этом случае можно определить дифференциальную проводимость канала, пользуясь формулой (4.2):</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3200" w:dyaOrig="700">
          <v:shape id="_x0000_i1090" type="#_x0000_t75" style="width:159.75pt;height:35.25pt" o:ole="">
            <v:imagedata r:id="rId155" o:title=""/>
          </v:shape>
          <o:OLEObject Type="Embed" ProgID="Equation.3" ShapeID="_x0000_i1090" DrawAspect="Content" ObjectID="_1607201414" r:id="rId156"/>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откуда получаем значение дифференциального сопротивления канала</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2680" w:dyaOrig="680">
          <v:shape id="_x0000_i1091" type="#_x0000_t75" style="width:134.25pt;height:33.75pt" o:ole="">
            <v:imagedata r:id="rId157" o:title=""/>
          </v:shape>
          <o:OLEObject Type="Embed" ProgID="Equation.3" ShapeID="_x0000_i1091" DrawAspect="Content" ObjectID="_1607201415" r:id="rId158"/>
        </w:object>
      </w:r>
      <w:r w:rsidRPr="00FD43D6">
        <w:rPr>
          <w:rFonts w:ascii="Times New Roman" w:eastAsia="Times New Roman" w:hAnsi="Times New Roman" w:cs="Times New Roman"/>
          <w:color w:val="000000"/>
          <w:sz w:val="32"/>
          <w:szCs w:val="32"/>
          <w:lang w:eastAsia="ru-RU"/>
        </w:rPr>
        <w:t xml:space="preserve"> .                                  (4.4)</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Таким образом, основное при</w:t>
      </w:r>
      <w:r w:rsidRPr="00FD43D6">
        <w:rPr>
          <w:rFonts w:ascii="Times New Roman" w:eastAsia="Times New Roman" w:hAnsi="Times New Roman" w:cs="Times New Roman"/>
          <w:color w:val="000000"/>
          <w:sz w:val="32"/>
          <w:szCs w:val="32"/>
          <w:lang w:eastAsia="ru-RU"/>
        </w:rPr>
        <w:softHyphen/>
        <w:t>менение полевых транзисто</w:t>
      </w:r>
      <w:r w:rsidRPr="00FD43D6">
        <w:rPr>
          <w:rFonts w:ascii="Times New Roman" w:eastAsia="Times New Roman" w:hAnsi="Times New Roman" w:cs="Times New Roman"/>
          <w:color w:val="000000"/>
          <w:sz w:val="32"/>
          <w:szCs w:val="32"/>
          <w:lang w:eastAsia="ru-RU"/>
        </w:rPr>
        <w:softHyphen/>
        <w:t>ров в линейной области опреде</w:t>
      </w:r>
      <w:r w:rsidRPr="00FD43D6">
        <w:rPr>
          <w:rFonts w:ascii="Times New Roman" w:eastAsia="Times New Roman" w:hAnsi="Times New Roman" w:cs="Times New Roman"/>
          <w:color w:val="000000"/>
          <w:sz w:val="32"/>
          <w:szCs w:val="32"/>
          <w:lang w:eastAsia="ru-RU"/>
        </w:rPr>
        <w:softHyphen/>
        <w:t>ляется их способностью изменять сопротивление при изменении напряжения на затворе. Это сопротивление для мощных полевых транзисторов с изолированным затвором достигает долей Ома (0.5-2.0 Ома), что позволяет использовать их в качестве замкнутого ключа с весьма малым собственным сопротивлением канала. Такой ключ способен пропускать токи до 10А и выше.</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С другой стороны, если напряжение на затворе сделать равным пороговому значению (или больше его), то сопротивление канала увеличивается, что соответствует разомкнутому ключу с весьма малой собственной проводимостью. Схема замещения ключа на полевом транзисторе приведена на рис. 4.6,б.</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lastRenderedPageBreak/>
        <w:t xml:space="preserve">Область насыщения.    </w:t>
      </w:r>
      <w:r w:rsidRPr="00FD43D6">
        <w:rPr>
          <w:rFonts w:ascii="Times New Roman" w:eastAsia="Times New Roman" w:hAnsi="Times New Roman" w:cs="Times New Roman"/>
          <w:color w:val="000000"/>
          <w:sz w:val="32"/>
          <w:szCs w:val="32"/>
          <w:lang w:eastAsia="ru-RU"/>
        </w:rPr>
        <w:t>В области насыщения ток стока полевого транзистора определяется выражением</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1740" w:dyaOrig="400">
          <v:shape id="_x0000_i1092" type="#_x0000_t75" style="width:87pt;height:20.25pt" o:ole="">
            <v:imagedata r:id="rId159" o:title=""/>
          </v:shape>
          <o:OLEObject Type="Embed" ProgID="Equation.3" ShapeID="_x0000_i1092" DrawAspect="Content" ObjectID="_1607201416" r:id="rId160"/>
        </w:object>
      </w:r>
      <w:r w:rsidRPr="00FD43D6">
        <w:rPr>
          <w:rFonts w:ascii="Times New Roman" w:eastAsia="Times New Roman" w:hAnsi="Times New Roman" w:cs="Times New Roman"/>
          <w:color w:val="000000"/>
          <w:sz w:val="32"/>
          <w:szCs w:val="32"/>
          <w:lang w:eastAsia="ru-RU"/>
        </w:rPr>
        <w:t xml:space="preserve"> ,                                           (4.5)</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из которого следует его полная независимость от напряжения на стоке. Практически такая зависимость есть, но в большинстве случаев она слабо выражена. Из уравнения (4.5) можно найти начальный ток стока при условии, что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=0:</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1140" w:dyaOrig="380">
          <v:shape id="_x0000_i1093" type="#_x0000_t75" style="width:57pt;height:18.75pt" o:ole="">
            <v:imagedata r:id="rId161" o:title=""/>
          </v:shape>
          <o:OLEObject Type="Embed" ProgID="Equation.3" ShapeID="_x0000_i1093" DrawAspect="Content" ObjectID="_1607201417" r:id="rId162"/>
        </w:object>
      </w:r>
      <w:r w:rsidRPr="00FD43D6">
        <w:rPr>
          <w:rFonts w:ascii="Times New Roman" w:eastAsia="Times New Roman" w:hAnsi="Times New Roman" w:cs="Times New Roman"/>
          <w:color w:val="000000"/>
          <w:sz w:val="32"/>
          <w:szCs w:val="32"/>
          <w:lang w:eastAsia="ru-RU"/>
        </w:rPr>
        <w:t xml:space="preserve"> .                                              (4.6)</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Выражение (4.6) показывает, что значение коэффициента </w:t>
      </w:r>
      <w:r w:rsidRPr="00FD43D6">
        <w:rPr>
          <w:rFonts w:ascii="Times New Roman" w:eastAsia="Times New Roman" w:hAnsi="Times New Roman" w:cs="Times New Roman"/>
          <w:i/>
          <w:color w:val="000000"/>
          <w:sz w:val="32"/>
          <w:szCs w:val="32"/>
          <w:lang w:val="en-US" w:eastAsia="ru-RU"/>
        </w:rPr>
        <w:t>k</w:t>
      </w:r>
      <w:r w:rsidRPr="00FD43D6">
        <w:rPr>
          <w:rFonts w:ascii="Times New Roman" w:eastAsia="Times New Roman" w:hAnsi="Times New Roman" w:cs="Times New Roman"/>
          <w:color w:val="000000"/>
          <w:sz w:val="32"/>
          <w:szCs w:val="32"/>
          <w:lang w:eastAsia="ru-RU"/>
        </w:rPr>
        <w:t xml:space="preserve">, введённое в формуле (4.1), можно установить экспериментально, измерив начальный ток стока </w:t>
      </w:r>
      <w:r w:rsidRPr="00FD43D6">
        <w:rPr>
          <w:rFonts w:ascii="Times New Roman" w:eastAsia="Times New Roman" w:hAnsi="Times New Roman" w:cs="Times New Roman"/>
          <w:color w:val="000000"/>
          <w:position w:val="-12"/>
          <w:sz w:val="32"/>
          <w:szCs w:val="32"/>
          <w:lang w:eastAsia="ru-RU"/>
        </w:rPr>
        <w:object w:dxaOrig="460" w:dyaOrig="360">
          <v:shape id="_x0000_i1094" type="#_x0000_t75" style="width:23.25pt;height:18pt" o:ole="">
            <v:imagedata r:id="rId163" o:title=""/>
          </v:shape>
          <o:OLEObject Type="Embed" ProgID="Equation.3" ShapeID="_x0000_i1094" DrawAspect="Content" ObjectID="_1607201418" r:id="rId164"/>
        </w:object>
      </w:r>
      <w:r w:rsidRPr="00FD43D6">
        <w:rPr>
          <w:rFonts w:ascii="Times New Roman" w:eastAsia="Times New Roman" w:hAnsi="Times New Roman" w:cs="Times New Roman"/>
          <w:color w:val="000000"/>
          <w:sz w:val="32"/>
          <w:szCs w:val="32"/>
          <w:lang w:eastAsia="ru-RU"/>
        </w:rPr>
        <w:t xml:space="preserve"> и пороговое напряжение </w:t>
      </w:r>
      <w:r w:rsidRPr="00FD43D6">
        <w:rPr>
          <w:rFonts w:ascii="Times New Roman" w:eastAsia="Times New Roman" w:hAnsi="Times New Roman" w:cs="Times New Roman"/>
          <w:color w:val="000000"/>
          <w:position w:val="-12"/>
          <w:sz w:val="32"/>
          <w:szCs w:val="32"/>
          <w:lang w:eastAsia="ru-RU"/>
        </w:rPr>
        <w:object w:dxaOrig="340" w:dyaOrig="360">
          <v:shape id="_x0000_i1095" type="#_x0000_t75" style="width:17.25pt;height:18pt" o:ole="">
            <v:imagedata r:id="rId165" o:title=""/>
          </v:shape>
          <o:OLEObject Type="Embed" ProgID="Equation.3" ShapeID="_x0000_i1095" DrawAspect="Content" ObjectID="_1607201419" r:id="rId166"/>
        </w:object>
      </w:r>
      <w:r w:rsidRPr="00FD43D6">
        <w:rPr>
          <w:rFonts w:ascii="Times New Roman" w:eastAsia="Times New Roman" w:hAnsi="Times New Roman" w:cs="Times New Roman"/>
          <w:color w:val="000000"/>
          <w:sz w:val="32"/>
          <w:szCs w:val="32"/>
          <w:lang w:eastAsia="ru-RU"/>
        </w:rPr>
        <w:t xml:space="preserve">(или напряжение отсечки </w:t>
      </w:r>
      <w:r w:rsidRPr="00FD43D6">
        <w:rPr>
          <w:rFonts w:ascii="Times New Roman" w:eastAsia="Times New Roman" w:hAnsi="Times New Roman" w:cs="Times New Roman"/>
          <w:color w:val="000000"/>
          <w:position w:val="-12"/>
          <w:sz w:val="32"/>
          <w:szCs w:val="32"/>
          <w:lang w:eastAsia="ru-RU"/>
        </w:rPr>
        <w:object w:dxaOrig="499" w:dyaOrig="360">
          <v:shape id="_x0000_i1096" type="#_x0000_t75" style="width:24.75pt;height:18pt" o:ole="">
            <v:imagedata r:id="rId167" o:title=""/>
          </v:shape>
          <o:OLEObject Type="Embed" ProgID="Equation.3" ShapeID="_x0000_i1096" DrawAspect="Content" ObjectID="_1607201420" r:id="rId168"/>
        </w:object>
      </w:r>
      <w:r w:rsidRPr="00FD43D6">
        <w:rPr>
          <w:rFonts w:ascii="Times New Roman" w:eastAsia="Times New Roman" w:hAnsi="Times New Roman" w:cs="Times New Roman"/>
          <w:color w:val="000000"/>
          <w:sz w:val="32"/>
          <w:szCs w:val="32"/>
          <w:lang w:eastAsia="ru-RU"/>
        </w:rPr>
        <w:t xml:space="preserve">), так как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0"/>
          <w:sz w:val="32"/>
          <w:szCs w:val="32"/>
          <w:lang w:eastAsia="ru-RU"/>
        </w:rPr>
        <w:object w:dxaOrig="900" w:dyaOrig="700">
          <v:shape id="_x0000_i1097" type="#_x0000_t75" style="width:45pt;height:35.25pt" o:ole="">
            <v:imagedata r:id="rId169" o:title=""/>
          </v:shape>
          <o:OLEObject Type="Embed" ProgID="Equation.3" ShapeID="_x0000_i1097" DrawAspect="Content" ObjectID="_1607201421" r:id="rId170"/>
        </w:object>
      </w:r>
      <w:r w:rsidRPr="00FD43D6">
        <w:rPr>
          <w:rFonts w:ascii="Times New Roman" w:eastAsia="Times New Roman" w:hAnsi="Times New Roman" w:cs="Times New Roman"/>
          <w:color w:val="000000"/>
          <w:sz w:val="32"/>
          <w:szCs w:val="32"/>
          <w:lang w:eastAsia="ru-RU"/>
        </w:rPr>
        <w:t xml:space="preserve"> .                                                    (4.7)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Поскольку полевые транзисторы в области насыщения используются в основном как усилительные приборы, то для оценки их усилительных свойств найдём значение крутизны вольтамперной характеристики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2"/>
          <w:sz w:val="32"/>
          <w:szCs w:val="32"/>
          <w:lang w:eastAsia="ru-RU"/>
        </w:rPr>
        <w:object w:dxaOrig="2580" w:dyaOrig="760">
          <v:shape id="_x0000_i1098" type="#_x0000_t75" style="width:129pt;height:38.25pt" o:ole="">
            <v:imagedata r:id="rId171" o:title=""/>
          </v:shape>
          <o:OLEObject Type="Embed" ProgID="Equation.3" ShapeID="_x0000_i1098" DrawAspect="Content" ObjectID="_1607201422" r:id="rId172"/>
        </w:object>
      </w:r>
      <w:r w:rsidRPr="00FD43D6">
        <w:rPr>
          <w:rFonts w:ascii="Times New Roman" w:eastAsia="Times New Roman" w:hAnsi="Times New Roman" w:cs="Times New Roman"/>
          <w:color w:val="000000"/>
          <w:sz w:val="32"/>
          <w:szCs w:val="32"/>
          <w:lang w:eastAsia="ru-RU"/>
        </w:rPr>
        <w:t xml:space="preserve"> .                                    (4.8)</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Из уравнения (4.8) следует, что крутизна ВАХ имеет максимальное значение при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=0. С увеличением напряжения на затворе крутизна уменьшается и при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п</w:t>
      </w:r>
      <w:r w:rsidRPr="00FD43D6">
        <w:rPr>
          <w:rFonts w:ascii="Times New Roman" w:eastAsia="Times New Roman" w:hAnsi="Times New Roman" w:cs="Times New Roman"/>
          <w:color w:val="000000"/>
          <w:sz w:val="32"/>
          <w:szCs w:val="32"/>
          <w:lang w:eastAsia="ru-RU"/>
        </w:rPr>
        <w:t xml:space="preserve"> становится равной нулю. Используя максимальное значение крутизны </w:t>
      </w:r>
      <w:r w:rsidRPr="00FD43D6">
        <w:rPr>
          <w:rFonts w:ascii="Times New Roman" w:eastAsia="Times New Roman" w:hAnsi="Times New Roman" w:cs="Times New Roman"/>
          <w:color w:val="000000"/>
          <w:position w:val="-12"/>
          <w:sz w:val="32"/>
          <w:szCs w:val="32"/>
          <w:lang w:eastAsia="ru-RU"/>
        </w:rPr>
        <w:object w:dxaOrig="1260" w:dyaOrig="360">
          <v:shape id="_x0000_i1099" type="#_x0000_t75" style="width:63pt;height:18pt" o:ole="">
            <v:imagedata r:id="rId173" o:title=""/>
          </v:shape>
          <o:OLEObject Type="Embed" ProgID="Equation.3" ShapeID="_x0000_i1099" DrawAspect="Content" ObjectID="_1607201423" r:id="rId174"/>
        </w:object>
      </w:r>
      <w:r w:rsidRPr="00FD43D6">
        <w:rPr>
          <w:rFonts w:ascii="Times New Roman" w:eastAsia="Times New Roman" w:hAnsi="Times New Roman" w:cs="Times New Roman"/>
          <w:color w:val="000000"/>
          <w:sz w:val="32"/>
          <w:szCs w:val="32"/>
          <w:lang w:eastAsia="ru-RU"/>
        </w:rPr>
        <w:t xml:space="preserve">, уравнение (4.8) можно записать в виде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2"/>
          <w:sz w:val="32"/>
          <w:szCs w:val="32"/>
          <w:lang w:eastAsia="ru-RU"/>
        </w:rPr>
        <w:object w:dxaOrig="1820" w:dyaOrig="760">
          <v:shape id="_x0000_i1100" type="#_x0000_t75" style="width:90.75pt;height:38.25pt" o:ole="">
            <v:imagedata r:id="rId175" o:title=""/>
          </v:shape>
          <o:OLEObject Type="Embed" ProgID="Equation.3" ShapeID="_x0000_i1100" DrawAspect="Content" ObjectID="_1607201424" r:id="rId176"/>
        </w:object>
      </w:r>
      <w:r w:rsidRPr="00FD43D6">
        <w:rPr>
          <w:rFonts w:ascii="Times New Roman" w:eastAsia="Times New Roman" w:hAnsi="Times New Roman" w:cs="Times New Roman"/>
          <w:color w:val="000000"/>
          <w:sz w:val="32"/>
          <w:szCs w:val="32"/>
          <w:lang w:eastAsia="ru-RU"/>
        </w:rPr>
        <w:t>.                                          (4.9)</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Крутизна стоко-затворной характе</w:t>
      </w:r>
      <w:r w:rsidRPr="00FD43D6">
        <w:rPr>
          <w:rFonts w:ascii="Times New Roman" w:eastAsia="Times New Roman" w:hAnsi="Times New Roman" w:cs="Times New Roman"/>
          <w:color w:val="000000"/>
          <w:sz w:val="32"/>
          <w:szCs w:val="32"/>
          <w:lang w:eastAsia="ru-RU"/>
        </w:rPr>
        <w:softHyphen/>
        <w:t>рис</w:t>
      </w:r>
      <w:r w:rsidRPr="00FD43D6">
        <w:rPr>
          <w:rFonts w:ascii="Times New Roman" w:eastAsia="Times New Roman" w:hAnsi="Times New Roman" w:cs="Times New Roman"/>
          <w:color w:val="000000"/>
          <w:sz w:val="32"/>
          <w:szCs w:val="32"/>
          <w:lang w:eastAsia="ru-RU"/>
        </w:rPr>
        <w:softHyphen/>
        <w:t>тики полевых транзисторов измеряется в [</w:t>
      </w:r>
      <w:r w:rsidRPr="00FD43D6">
        <w:rPr>
          <w:rFonts w:ascii="Times New Roman" w:eastAsia="Times New Roman" w:hAnsi="Times New Roman" w:cs="Times New Roman"/>
          <w:color w:val="000000"/>
          <w:sz w:val="32"/>
          <w:szCs w:val="32"/>
          <w:lang w:val="en" w:eastAsia="ru-RU"/>
        </w:rPr>
        <w:t>mA</w:t>
      </w:r>
      <w:r w:rsidRPr="00FD43D6">
        <w:rPr>
          <w:rFonts w:ascii="Times New Roman" w:eastAsia="Times New Roman" w:hAnsi="Times New Roman" w:cs="Times New Roman"/>
          <w:color w:val="000000"/>
          <w:sz w:val="32"/>
          <w:szCs w:val="32"/>
          <w:lang w:eastAsia="ru-RU"/>
        </w:rPr>
        <w:t>/</w:t>
      </w:r>
      <w:r w:rsidRPr="00FD43D6">
        <w:rPr>
          <w:rFonts w:ascii="Times New Roman" w:eastAsia="Times New Roman" w:hAnsi="Times New Roman" w:cs="Times New Roman"/>
          <w:color w:val="000000"/>
          <w:sz w:val="32"/>
          <w:szCs w:val="32"/>
          <w:lang w:val="en" w:eastAsia="ru-RU"/>
        </w:rPr>
        <w:t>B</w:t>
      </w:r>
      <w:r w:rsidRPr="00FD43D6">
        <w:rPr>
          <w:rFonts w:ascii="Times New Roman" w:eastAsia="Times New Roman" w:hAnsi="Times New Roman" w:cs="Times New Roman"/>
          <w:color w:val="000000"/>
          <w:sz w:val="32"/>
          <w:szCs w:val="32"/>
          <w:lang w:eastAsia="ru-RU"/>
        </w:rPr>
        <w:t xml:space="preserve">] и для реальных транзисторов может иметь значение 1-10 </w:t>
      </w:r>
      <w:r w:rsidRPr="00FD43D6">
        <w:rPr>
          <w:rFonts w:ascii="Times New Roman" w:eastAsia="Times New Roman" w:hAnsi="Times New Roman" w:cs="Times New Roman"/>
          <w:color w:val="000000"/>
          <w:sz w:val="32"/>
          <w:szCs w:val="32"/>
          <w:lang w:val="en" w:eastAsia="ru-RU"/>
        </w:rPr>
        <w:t>mA</w:t>
      </w:r>
      <w:r w:rsidRPr="00FD43D6">
        <w:rPr>
          <w:rFonts w:ascii="Times New Roman" w:eastAsia="Times New Roman" w:hAnsi="Times New Roman" w:cs="Times New Roman"/>
          <w:color w:val="000000"/>
          <w:sz w:val="32"/>
          <w:szCs w:val="32"/>
          <w:lang w:eastAsia="ru-RU"/>
        </w:rPr>
        <w:t>/</w:t>
      </w:r>
      <w:r w:rsidRPr="00FD43D6">
        <w:rPr>
          <w:rFonts w:ascii="Times New Roman" w:eastAsia="Times New Roman" w:hAnsi="Times New Roman" w:cs="Times New Roman"/>
          <w:color w:val="000000"/>
          <w:sz w:val="32"/>
          <w:szCs w:val="32"/>
          <w:lang w:val="en" w:eastAsia="ru-RU"/>
        </w:rPr>
        <w:t>B</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Схему замещения полевого транзистора для области насыщения можно представить в виде источника тока стока, управляемого напряжением на затворе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При этом для большого сигнала нужно использовать уравнение (4.8), а для малого сигнала, используя (4.9), получим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1260" w:dyaOrig="360">
          <v:shape id="_x0000_i1101" type="#_x0000_t75" style="width:63pt;height:18pt" o:ole="">
            <v:imagedata r:id="rId177" o:title=""/>
          </v:shape>
          <o:OLEObject Type="Embed" ProgID="Equation.3" ShapeID="_x0000_i1101" DrawAspect="Content" ObjectID="_1607201425" r:id="rId178"/>
        </w:object>
      </w:r>
      <w:r w:rsidRPr="00FD43D6">
        <w:rPr>
          <w:rFonts w:ascii="Times New Roman" w:eastAsia="Times New Roman" w:hAnsi="Times New Roman" w:cs="Times New Roman"/>
          <w:color w:val="000000"/>
          <w:sz w:val="32"/>
          <w:szCs w:val="32"/>
          <w:lang w:eastAsia="ru-RU"/>
        </w:rPr>
        <w:t>,                                              (4.10)</w:t>
      </w:r>
    </w:p>
    <w:p w:rsidR="00FD43D6" w:rsidRPr="00FD43D6" w:rsidRDefault="00FD43D6" w:rsidP="00FD43D6">
      <w:pPr>
        <w:spacing w:after="0" w:line="288" w:lineRule="atLeast"/>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где крутизну </w:t>
      </w:r>
      <w:r w:rsidRPr="00FD43D6">
        <w:rPr>
          <w:rFonts w:ascii="Times New Roman" w:eastAsia="Times New Roman" w:hAnsi="Times New Roman" w:cs="Times New Roman"/>
          <w:i/>
          <w:color w:val="000000"/>
          <w:sz w:val="32"/>
          <w:szCs w:val="32"/>
          <w:lang w:val="en-US" w:eastAsia="ru-RU"/>
        </w:rPr>
        <w:t>S</w:t>
      </w:r>
      <w:r w:rsidRPr="00FD43D6">
        <w:rPr>
          <w:rFonts w:ascii="Times New Roman" w:eastAsia="Times New Roman" w:hAnsi="Times New Roman" w:cs="Times New Roman"/>
          <w:color w:val="000000"/>
          <w:sz w:val="32"/>
          <w:szCs w:val="32"/>
          <w:lang w:eastAsia="ru-RU"/>
        </w:rPr>
        <w:t xml:space="preserve"> в выбранной рабочей точке можно считать величиной постоянной и не зависящей от нап</w:t>
      </w:r>
      <w:r w:rsidRPr="00FD43D6">
        <w:rPr>
          <w:rFonts w:ascii="Times New Roman" w:eastAsia="Times New Roman" w:hAnsi="Times New Roman" w:cs="Times New Roman"/>
          <w:color w:val="000000"/>
          <w:sz w:val="32"/>
          <w:szCs w:val="32"/>
          <w:lang w:eastAsia="ru-RU"/>
        </w:rPr>
        <w:softHyphen/>
        <w:t>ря</w:t>
      </w:r>
      <w:r w:rsidRPr="00FD43D6">
        <w:rPr>
          <w:rFonts w:ascii="Times New Roman" w:eastAsia="Times New Roman" w:hAnsi="Times New Roman" w:cs="Times New Roman"/>
          <w:color w:val="000000"/>
          <w:sz w:val="32"/>
          <w:szCs w:val="32"/>
          <w:lang w:eastAsia="ru-RU"/>
        </w:rPr>
        <w:softHyphen/>
        <w:t>жения на затво</w:t>
      </w:r>
      <w:r w:rsidRPr="00FD43D6">
        <w:rPr>
          <w:rFonts w:ascii="Times New Roman" w:eastAsia="Times New Roman" w:hAnsi="Times New Roman" w:cs="Times New Roman"/>
          <w:color w:val="000000"/>
          <w:sz w:val="32"/>
          <w:szCs w:val="32"/>
          <w:lang w:eastAsia="ru-RU"/>
        </w:rPr>
        <w:softHyphen/>
        <w:t xml:space="preserve">ре. </w:t>
      </w:r>
      <w:r w:rsidRPr="00FD43D6">
        <w:rPr>
          <w:rFonts w:ascii="Times New Roman" w:eastAsia="Times New Roman" w:hAnsi="Times New Roman" w:cs="Times New Roman"/>
          <w:color w:val="000000"/>
          <w:sz w:val="32"/>
          <w:szCs w:val="32"/>
          <w:lang w:eastAsia="ru-RU"/>
        </w:rPr>
        <w:lastRenderedPageBreak/>
        <w:t>Схема замещения полевого тран</w:t>
      </w:r>
      <w:r w:rsidRPr="00FD43D6">
        <w:rPr>
          <w:rFonts w:ascii="Times New Roman" w:eastAsia="Times New Roman" w:hAnsi="Times New Roman" w:cs="Times New Roman"/>
          <w:color w:val="000000"/>
          <w:sz w:val="32"/>
          <w:szCs w:val="32"/>
          <w:lang w:eastAsia="ru-RU"/>
        </w:rPr>
        <w:softHyphen/>
        <w:t>зистора приведена на рис.4.7,а. В этой схеме цепь</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затвора представлена как разомкнутая, поскольку ток затвора очень мал, и его можно не учитывать.  Пользуясь этой схемой замещения,</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align>right</wp:align>
            </wp:positionH>
            <wp:positionV relativeFrom="paragraph">
              <wp:posOffset>-6985</wp:posOffset>
            </wp:positionV>
            <wp:extent cx="4181475" cy="2876550"/>
            <wp:effectExtent l="0" t="0" r="9525" b="0"/>
            <wp:wrapTight wrapText="bothSides">
              <wp:wrapPolygon edited="0">
                <wp:start x="0" y="0"/>
                <wp:lineTo x="0" y="21457"/>
                <wp:lineTo x="21551" y="21457"/>
                <wp:lineTo x="21551"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181475"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28"/>
          <w:szCs w:val="28"/>
          <w:lang w:eastAsia="ru-RU"/>
        </w:rPr>
        <w:t>Рис.4.7. Простейшая схе</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ма замещения поле</w:t>
      </w:r>
      <w:r w:rsidRPr="00FD43D6">
        <w:rPr>
          <w:rFonts w:ascii="Times New Roman" w:eastAsia="Times New Roman" w:hAnsi="Times New Roman" w:cs="Times New Roman"/>
          <w:color w:val="000000"/>
          <w:sz w:val="28"/>
          <w:szCs w:val="28"/>
          <w:lang w:eastAsia="ru-RU"/>
        </w:rPr>
        <w:softHyphen/>
        <w:t>во</w:t>
      </w:r>
      <w:r w:rsidRPr="00FD43D6">
        <w:rPr>
          <w:rFonts w:ascii="Times New Roman" w:eastAsia="Times New Roman" w:hAnsi="Times New Roman" w:cs="Times New Roman"/>
          <w:color w:val="000000"/>
          <w:sz w:val="28"/>
          <w:szCs w:val="28"/>
          <w:lang w:eastAsia="ru-RU"/>
        </w:rPr>
        <w:softHyphen/>
        <w:t>го транзистора (а), схема усилителя на по</w:t>
      </w:r>
      <w:r w:rsidRPr="00FD43D6">
        <w:rPr>
          <w:rFonts w:ascii="Times New Roman" w:eastAsia="Times New Roman" w:hAnsi="Times New Roman" w:cs="Times New Roman"/>
          <w:color w:val="000000"/>
          <w:sz w:val="28"/>
          <w:szCs w:val="28"/>
          <w:lang w:eastAsia="ru-RU"/>
        </w:rPr>
        <w:softHyphen/>
        <w:t>левом транзисторе (б), эквива</w:t>
      </w:r>
      <w:r w:rsidRPr="00FD43D6">
        <w:rPr>
          <w:rFonts w:ascii="Times New Roman" w:eastAsia="Times New Roman" w:hAnsi="Times New Roman" w:cs="Times New Roman"/>
          <w:color w:val="000000"/>
          <w:sz w:val="28"/>
          <w:szCs w:val="28"/>
          <w:lang w:eastAsia="ru-RU"/>
        </w:rPr>
        <w:softHyphen/>
        <w:t xml:space="preserve">лентная схема (в) и схема замещения в </w:t>
      </w:r>
      <w:r w:rsidRPr="00FD43D6">
        <w:rPr>
          <w:rFonts w:ascii="Times New Roman" w:eastAsia="Times New Roman" w:hAnsi="Times New Roman" w:cs="Times New Roman"/>
          <w:color w:val="000000"/>
          <w:sz w:val="28"/>
          <w:szCs w:val="28"/>
          <w:lang w:val="en-US" w:eastAsia="ru-RU"/>
        </w:rPr>
        <w:t>y</w:t>
      </w:r>
      <w:r w:rsidRPr="00FD43D6">
        <w:rPr>
          <w:rFonts w:ascii="Times New Roman" w:eastAsia="Times New Roman" w:hAnsi="Times New Roman" w:cs="Times New Roman"/>
          <w:color w:val="000000"/>
          <w:sz w:val="28"/>
          <w:szCs w:val="28"/>
          <w:lang w:eastAsia="ru-RU"/>
        </w:rPr>
        <w:t>- па</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ра</w:t>
      </w:r>
      <w:r w:rsidRPr="00FD43D6">
        <w:rPr>
          <w:rFonts w:ascii="Times New Roman" w:eastAsia="Times New Roman" w:hAnsi="Times New Roman" w:cs="Times New Roman"/>
          <w:color w:val="000000"/>
          <w:sz w:val="28"/>
          <w:szCs w:val="28"/>
          <w:lang w:eastAsia="ru-RU"/>
        </w:rPr>
        <w:softHyphen/>
        <w:t>метрах</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лег</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ко найти усиле</w:t>
      </w:r>
      <w:r w:rsidRPr="00FD43D6">
        <w:rPr>
          <w:rFonts w:ascii="Times New Roman" w:eastAsia="Times New Roman" w:hAnsi="Times New Roman" w:cs="Times New Roman"/>
          <w:color w:val="000000"/>
          <w:sz w:val="32"/>
          <w:szCs w:val="32"/>
          <w:lang w:eastAsia="ru-RU"/>
        </w:rPr>
        <w:softHyphen/>
        <w:t>ние простейшего уси</w:t>
      </w:r>
      <w:r w:rsidRPr="00FD43D6">
        <w:rPr>
          <w:rFonts w:ascii="Times New Roman" w:eastAsia="Times New Roman" w:hAnsi="Times New Roman" w:cs="Times New Roman"/>
          <w:color w:val="000000"/>
          <w:sz w:val="32"/>
          <w:szCs w:val="32"/>
          <w:lang w:eastAsia="ru-RU"/>
        </w:rPr>
        <w:softHyphen/>
      </w:r>
      <w:r w:rsidRPr="00FD43D6">
        <w:rPr>
          <w:rFonts w:ascii="Times New Roman" w:eastAsia="Times New Roman" w:hAnsi="Times New Roman" w:cs="Times New Roman"/>
          <w:color w:val="000000"/>
          <w:sz w:val="32"/>
          <w:szCs w:val="32"/>
          <w:lang w:eastAsia="ru-RU"/>
        </w:rPr>
        <w:softHyphen/>
        <w:t>лительного кас</w:t>
      </w:r>
      <w:r w:rsidRPr="00FD43D6">
        <w:rPr>
          <w:rFonts w:ascii="Times New Roman" w:eastAsia="Times New Roman" w:hAnsi="Times New Roman" w:cs="Times New Roman"/>
          <w:color w:val="000000"/>
          <w:sz w:val="32"/>
          <w:szCs w:val="32"/>
          <w:lang w:eastAsia="ru-RU"/>
        </w:rPr>
        <w:softHyphen/>
        <w:t>када на полевом транзисторе, изоб</w:t>
      </w:r>
      <w:r w:rsidRPr="00FD43D6">
        <w:rPr>
          <w:rFonts w:ascii="Times New Roman" w:eastAsia="Times New Roman" w:hAnsi="Times New Roman" w:cs="Times New Roman"/>
          <w:color w:val="000000"/>
          <w:sz w:val="32"/>
          <w:szCs w:val="32"/>
          <w:lang w:eastAsia="ru-RU"/>
        </w:rPr>
        <w:softHyphen/>
        <w:t>ражённого на рис.4.7,б. Заменив полевой транзистор его эквивалентной схемой, получим схему замещения усилительного каскада, изображённую на рис.4.7,в, для которой можно найти напряжение на нагрузке:</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0"/>
          <w:sz w:val="32"/>
          <w:szCs w:val="32"/>
          <w:lang w:eastAsia="ru-RU"/>
        </w:rPr>
        <w:object w:dxaOrig="180" w:dyaOrig="340">
          <v:shape id="_x0000_i1102" type="#_x0000_t75" style="width:9pt;height:17.25pt" o:ole="">
            <v:imagedata r:id="rId52" o:title=""/>
          </v:shape>
          <o:OLEObject Type="Embed" ProgID="Equation.3" ShapeID="_x0000_i1102" DrawAspect="Content" ObjectID="_1607201426" r:id="rId180"/>
        </w:object>
      </w:r>
      <w:r w:rsidRPr="00FD43D6">
        <w:rPr>
          <w:rFonts w:ascii="Times New Roman" w:eastAsia="Times New Roman" w:hAnsi="Times New Roman" w:cs="Times New Roman"/>
          <w:color w:val="000000"/>
          <w:position w:val="-32"/>
          <w:sz w:val="32"/>
          <w:szCs w:val="32"/>
          <w:lang w:eastAsia="ru-RU"/>
        </w:rPr>
        <w:object w:dxaOrig="2400" w:dyaOrig="760">
          <v:shape id="_x0000_i1103" type="#_x0000_t75" style="width:120pt;height:38.25pt" o:ole="">
            <v:imagedata r:id="rId181" o:title=""/>
          </v:shape>
          <o:OLEObject Type="Embed" ProgID="Equation.3" ShapeID="_x0000_i1103" DrawAspect="Content" ObjectID="_1607201427" r:id="rId182"/>
        </w:objec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откуда </w:t>
      </w:r>
      <w:r w:rsidRPr="00FD43D6">
        <w:rPr>
          <w:rFonts w:ascii="Times New Roman" w:eastAsia="Times New Roman" w:hAnsi="Times New Roman" w:cs="Times New Roman"/>
          <w:color w:val="000000"/>
          <w:position w:val="-30"/>
          <w:sz w:val="32"/>
          <w:szCs w:val="32"/>
          <w:lang w:eastAsia="ru-RU"/>
        </w:rPr>
        <w:object w:dxaOrig="1540" w:dyaOrig="700">
          <v:shape id="_x0000_i1104" type="#_x0000_t75" style="width:77.25pt;height:35.25pt" o:ole="">
            <v:imagedata r:id="rId183" o:title=""/>
          </v:shape>
          <o:OLEObject Type="Embed" ProgID="Equation.3" ShapeID="_x0000_i1104" DrawAspect="Content" ObjectID="_1607201428" r:id="rId184"/>
        </w:objec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Если расчёт необходимо сделать более точным, то модель полево</w:t>
      </w:r>
      <w:r w:rsidRPr="00FD43D6">
        <w:rPr>
          <w:rFonts w:ascii="Times New Roman" w:eastAsia="Times New Roman" w:hAnsi="Times New Roman" w:cs="Times New Roman"/>
          <w:color w:val="000000"/>
          <w:sz w:val="32"/>
          <w:szCs w:val="32"/>
          <w:lang w:eastAsia="ru-RU"/>
        </w:rPr>
        <w:softHyphen/>
        <w:t xml:space="preserve">го транзистора усложняют введением других параметров, которые учитывают неидеальность транзистора. Уточнённая схема замещения полевого транзистора для малых сигналов приведена на рис.4.7,г. Этой схеме замещения соответствуют уравнения, которые называют уравнениями транзистора в </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color w:val="000000"/>
          <w:sz w:val="32"/>
          <w:szCs w:val="32"/>
          <w:lang w:eastAsia="ru-RU"/>
        </w:rPr>
        <w:t>-параметрах (параметрах проводимости):</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32"/>
          <w:sz w:val="32"/>
          <w:szCs w:val="32"/>
          <w:lang w:eastAsia="ru-RU"/>
        </w:rPr>
        <w:object w:dxaOrig="2160" w:dyaOrig="760">
          <v:shape id="_x0000_i1105" type="#_x0000_t75" style="width:108pt;height:38.25pt" o:ole="">
            <v:imagedata r:id="rId185" o:title=""/>
          </v:shape>
          <o:OLEObject Type="Embed" ProgID="Equation.3" ShapeID="_x0000_i1105" DrawAspect="Content" ObjectID="_1607201429" r:id="rId186"/>
        </w:object>
      </w:r>
      <w:r w:rsidRPr="00FD43D6">
        <w:rPr>
          <w:rFonts w:ascii="Times New Roman" w:eastAsia="Times New Roman" w:hAnsi="Times New Roman" w:cs="Times New Roman"/>
          <w:color w:val="000000"/>
          <w:sz w:val="32"/>
          <w:szCs w:val="32"/>
          <w:lang w:eastAsia="ru-RU"/>
        </w:rPr>
        <w:t xml:space="preserve">  .                                    (4.11)</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u w:val="single"/>
          <w:lang w:eastAsia="ru-RU"/>
        </w:rPr>
      </w:pPr>
      <w:r w:rsidRPr="00FD43D6">
        <w:rPr>
          <w:rFonts w:ascii="Times New Roman" w:eastAsia="Times New Roman" w:hAnsi="Times New Roman" w:cs="Times New Roman"/>
          <w:color w:val="000000"/>
          <w:sz w:val="32"/>
          <w:szCs w:val="32"/>
          <w:lang w:eastAsia="ru-RU"/>
        </w:rPr>
        <w:t>Физический смысл параметров, используемых в уравнениях (4.11), можно установить, если воспользоваться режимами короткого замыкания на выходе и входе схемы замещения. При коротком замыкании на выходе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с</w:t>
      </w:r>
      <w:r w:rsidRPr="00FD43D6">
        <w:rPr>
          <w:rFonts w:ascii="Times New Roman" w:eastAsia="Times New Roman" w:hAnsi="Times New Roman" w:cs="Times New Roman"/>
          <w:color w:val="000000"/>
          <w:sz w:val="32"/>
          <w:szCs w:val="32"/>
          <w:lang w:eastAsia="ru-RU"/>
        </w:rPr>
        <w:t>=0) находим два параметра</w:t>
      </w:r>
    </w:p>
    <w:p w:rsidR="00FD43D6" w:rsidRPr="00FD43D6" w:rsidRDefault="00FD43D6" w:rsidP="00FD43D6">
      <w:pPr>
        <w:spacing w:after="0" w:line="240" w:lineRule="auto"/>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lastRenderedPageBreak/>
        <w:t xml:space="preserve">                                     </w:t>
      </w:r>
      <w:r w:rsidRPr="00FD43D6">
        <w:rPr>
          <w:rFonts w:ascii="Times New Roman" w:eastAsia="Times New Roman" w:hAnsi="Times New Roman" w:cs="Times New Roman"/>
          <w:position w:val="-10"/>
          <w:sz w:val="24"/>
          <w:szCs w:val="24"/>
          <w:lang w:eastAsia="ru-RU"/>
        </w:rPr>
        <w:object w:dxaOrig="1219" w:dyaOrig="320">
          <v:shape id="_x0000_i1106" type="#_x0000_t75" style="width:60.75pt;height:15.75pt" o:ole="">
            <v:imagedata r:id="rId187" o:title=""/>
          </v:shape>
          <o:OLEObject Type="Embed" ProgID="Equation.3" ShapeID="_x0000_i1106" DrawAspect="Content" ObjectID="_1607201430" r:id="rId188"/>
        </w:objec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position w:val="-10"/>
          <w:sz w:val="24"/>
          <w:szCs w:val="24"/>
          <w:lang w:eastAsia="ru-RU"/>
        </w:rPr>
        <w:object w:dxaOrig="1240" w:dyaOrig="320">
          <v:shape id="_x0000_i1107" type="#_x0000_t75" style="width:62.25pt;height:15.75pt" o:ole="">
            <v:imagedata r:id="rId189" o:title=""/>
          </v:shape>
          <o:OLEObject Type="Embed" ProgID="Equation.3" ShapeID="_x0000_i1107" DrawAspect="Content" ObjectID="_1607201431" r:id="rId190"/>
        </w:object>
      </w:r>
      <w:r w:rsidRPr="00FD43D6">
        <w:rPr>
          <w:rFonts w:ascii="Times New Roman" w:eastAsia="Times New Roman" w:hAnsi="Times New Roman" w:cs="Times New Roman"/>
          <w:color w:val="000000"/>
          <w:sz w:val="32"/>
          <w:szCs w:val="32"/>
          <w:lang w:eastAsia="ru-RU"/>
        </w:rPr>
        <w:t>.                                 (4.12)</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Аналогично при коротком замыкании на входе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з</w:t>
      </w:r>
      <w:r w:rsidRPr="00FD43D6">
        <w:rPr>
          <w:rFonts w:ascii="Times New Roman" w:eastAsia="Times New Roman" w:hAnsi="Times New Roman" w:cs="Times New Roman"/>
          <w:i/>
          <w:color w:val="000000"/>
          <w:sz w:val="32"/>
          <w:szCs w:val="32"/>
          <w:lang w:eastAsia="ru-RU"/>
        </w:rPr>
        <w:t>=0</w:t>
      </w:r>
      <w:r w:rsidRPr="00FD43D6">
        <w:rPr>
          <w:rFonts w:ascii="Times New Roman" w:eastAsia="Times New Roman" w:hAnsi="Times New Roman" w:cs="Times New Roman"/>
          <w:color w:val="000000"/>
          <w:sz w:val="32"/>
          <w:szCs w:val="32"/>
          <w:lang w:eastAsia="ru-RU"/>
        </w:rPr>
        <w:t>) находим два других параметра</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24"/>
          <w:sz w:val="32"/>
          <w:szCs w:val="32"/>
          <w:lang w:eastAsia="ru-RU"/>
        </w:rPr>
        <w:object w:dxaOrig="1180" w:dyaOrig="600">
          <v:shape id="_x0000_i1108" type="#_x0000_t75" style="width:59.25pt;height:30pt" o:ole="">
            <v:imagedata r:id="rId191" o:title=""/>
          </v:shape>
          <o:OLEObject Type="Embed" ProgID="Equation.3" ShapeID="_x0000_i1108" DrawAspect="Content" ObjectID="_1607201432" r:id="rId192"/>
        </w:objec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color w:val="000000"/>
          <w:position w:val="-24"/>
          <w:sz w:val="32"/>
          <w:szCs w:val="32"/>
          <w:lang w:eastAsia="ru-RU"/>
        </w:rPr>
        <w:object w:dxaOrig="1200" w:dyaOrig="600">
          <v:shape id="_x0000_i1109" type="#_x0000_t75" style="width:60pt;height:30pt" o:ole="">
            <v:imagedata r:id="rId193" o:title=""/>
          </v:shape>
          <o:OLEObject Type="Embed" ProgID="Equation.3" ShapeID="_x0000_i1109" DrawAspect="Content" ObjectID="_1607201433" r:id="rId194"/>
        </w:object>
      </w:r>
      <w:r w:rsidRPr="00FD43D6">
        <w:rPr>
          <w:rFonts w:ascii="Times New Roman" w:eastAsia="Times New Roman" w:hAnsi="Times New Roman" w:cs="Times New Roman"/>
          <w:color w:val="000000"/>
          <w:sz w:val="32"/>
          <w:szCs w:val="32"/>
          <w:lang w:eastAsia="ru-RU"/>
        </w:rPr>
        <w:t xml:space="preserve"> .                               (4.13)</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Из уравнений (4.12) и (4.13) следует, что </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11</w:t>
      </w:r>
      <w:r w:rsidRPr="00FD43D6">
        <w:rPr>
          <w:rFonts w:ascii="Times New Roman" w:eastAsia="Times New Roman" w:hAnsi="Times New Roman" w:cs="Times New Roman"/>
          <w:color w:val="000000"/>
          <w:sz w:val="32"/>
          <w:szCs w:val="32"/>
          <w:lang w:eastAsia="ru-RU"/>
        </w:rPr>
        <w:t xml:space="preserve"> является проводимостью утечки затвора полевого транзистора, а </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22</w:t>
      </w:r>
      <w:r w:rsidRPr="00FD43D6">
        <w:rPr>
          <w:rFonts w:ascii="Times New Roman" w:eastAsia="Times New Roman" w:hAnsi="Times New Roman" w:cs="Times New Roman"/>
          <w:color w:val="000000"/>
          <w:sz w:val="32"/>
          <w:szCs w:val="32"/>
          <w:lang w:eastAsia="ru-RU"/>
        </w:rPr>
        <w:t xml:space="preserve">- его выходной проводимостью; </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12</w:t>
      </w:r>
      <w:r w:rsidRPr="00FD43D6">
        <w:rPr>
          <w:rFonts w:ascii="Times New Roman" w:eastAsia="Times New Roman" w:hAnsi="Times New Roman" w:cs="Times New Roman"/>
          <w:color w:val="000000"/>
          <w:sz w:val="32"/>
          <w:szCs w:val="32"/>
          <w:lang w:eastAsia="ru-RU"/>
        </w:rPr>
        <w:t xml:space="preserve"> называется проводимостью обратной передачи и учитывает влияние напряжения на стоке на ток затвора, а </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21</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S</w:t>
      </w:r>
      <w:r w:rsidRPr="00FD43D6">
        <w:rPr>
          <w:rFonts w:ascii="Times New Roman" w:eastAsia="Times New Roman" w:hAnsi="Times New Roman" w:cs="Times New Roman"/>
          <w:color w:val="000000"/>
          <w:sz w:val="32"/>
          <w:szCs w:val="32"/>
          <w:lang w:eastAsia="ru-RU"/>
        </w:rPr>
        <w:t xml:space="preserve"> – это крутизна полевого транзистора (или проводимость прямой передачи). Из схемы замещения на рис.4.7,г можно получить простейшую схему замещения, изображённую на рис.4.7,а, если положить </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11</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12</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y</w:t>
      </w:r>
      <w:r w:rsidRPr="00FD43D6">
        <w:rPr>
          <w:rFonts w:ascii="Times New Roman" w:eastAsia="Times New Roman" w:hAnsi="Times New Roman" w:cs="Times New Roman"/>
          <w:i/>
          <w:color w:val="000000"/>
          <w:sz w:val="32"/>
          <w:szCs w:val="32"/>
          <w:vertAlign w:val="subscript"/>
          <w:lang w:eastAsia="ru-RU"/>
        </w:rPr>
        <w:t>22</w:t>
      </w:r>
      <w:r w:rsidRPr="00FD43D6">
        <w:rPr>
          <w:rFonts w:ascii="Times New Roman" w:eastAsia="Times New Roman" w:hAnsi="Times New Roman" w:cs="Times New Roman"/>
          <w:color w:val="000000"/>
          <w:sz w:val="32"/>
          <w:szCs w:val="32"/>
          <w:lang w:eastAsia="ru-RU"/>
        </w:rPr>
        <w:t>=0.</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Динамические характеристики полевых транзисторов.</w:t>
      </w:r>
      <w:r w:rsidRPr="00FD43D6">
        <w:rPr>
          <w:rFonts w:ascii="Times New Roman" w:eastAsia="Times New Roman" w:hAnsi="Times New Roman" w:cs="Times New Roman"/>
          <w:color w:val="000000"/>
          <w:sz w:val="32"/>
          <w:szCs w:val="32"/>
          <w:lang w:eastAsia="ru-RU"/>
        </w:rPr>
        <w:t xml:space="preserve"> Динамические характеристики полевых транзисторов по-разному описывают их поведение в ключевом и линейном (усилительном) режимах работы. В усилительном режиме транзистор обычно работает при малом уровне сигнала и, соответственно, рассматриваются его малосигнальные схемы замещения, по которым определяют частотные зависимости токов и напряжений. В ключевом режиме более существенными являются времена включения и выключения транзистора, максимальная частота его коммутации и искажения фронтов импульсов.</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Полная схема замещения полевого транзистора в усилительном режиме при малом уровне сигнала приведена на рис.4.8,а. В этой схеме учтены проводимости </w:t>
      </w:r>
      <w:r w:rsidRPr="00FD43D6">
        <w:rPr>
          <w:rFonts w:ascii="Times New Roman" w:eastAsia="Times New Roman" w:hAnsi="Times New Roman" w:cs="Times New Roman"/>
          <w:i/>
          <w:color w:val="000000"/>
          <w:sz w:val="32"/>
          <w:szCs w:val="32"/>
          <w:lang w:val="en-US" w:eastAsia="ru-RU"/>
        </w:rPr>
        <w:t>g</w:t>
      </w:r>
      <w:r w:rsidRPr="00FD43D6">
        <w:rPr>
          <w:rFonts w:ascii="Times New Roman" w:eastAsia="Times New Roman" w:hAnsi="Times New Roman" w:cs="Times New Roman"/>
          <w:i/>
          <w:color w:val="000000"/>
          <w:sz w:val="32"/>
          <w:szCs w:val="32"/>
          <w:vertAlign w:val="subscript"/>
          <w:lang w:eastAsia="ru-RU"/>
        </w:rPr>
        <w:t>зс</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i/>
          <w:color w:val="000000"/>
          <w:sz w:val="32"/>
          <w:szCs w:val="32"/>
          <w:lang w:val="en-US" w:eastAsia="ru-RU"/>
        </w:rPr>
        <w:t>g</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 ёмкости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зс</w:t>
      </w:r>
      <w:r w:rsidRPr="00FD43D6">
        <w:rPr>
          <w:rFonts w:ascii="Times New Roman" w:eastAsia="Times New Roman" w:hAnsi="Times New Roman" w:cs="Times New Roman"/>
          <w:i/>
          <w:color w:val="000000"/>
          <w:sz w:val="32"/>
          <w:szCs w:val="32"/>
          <w:lang w:eastAsia="ru-RU"/>
        </w:rPr>
        <w:t>, С</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 с затвора на области стока и истока, управляемый источник тока стока </w:t>
      </w:r>
      <w:r w:rsidRPr="00FD43D6">
        <w:rPr>
          <w:rFonts w:ascii="Times New Roman" w:eastAsia="Times New Roman" w:hAnsi="Times New Roman" w:cs="Times New Roman"/>
          <w:i/>
          <w:color w:val="000000"/>
          <w:sz w:val="32"/>
          <w:szCs w:val="32"/>
          <w:lang w:val="en-US" w:eastAsia="ru-RU"/>
        </w:rPr>
        <w:t>SU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выходная проводимость </w:t>
      </w:r>
      <w:r w:rsidRPr="00FD43D6">
        <w:rPr>
          <w:rFonts w:ascii="Times New Roman" w:eastAsia="Times New Roman" w:hAnsi="Times New Roman" w:cs="Times New Roman"/>
          <w:i/>
          <w:color w:val="000000"/>
          <w:sz w:val="32"/>
          <w:szCs w:val="32"/>
          <w:lang w:val="en-US" w:eastAsia="ru-RU"/>
        </w:rPr>
        <w:t>g</w:t>
      </w:r>
      <w:r w:rsidRPr="00FD43D6">
        <w:rPr>
          <w:rFonts w:ascii="Times New Roman" w:eastAsia="Times New Roman" w:hAnsi="Times New Roman" w:cs="Times New Roman"/>
          <w:i/>
          <w:color w:val="000000"/>
          <w:sz w:val="32"/>
          <w:szCs w:val="32"/>
          <w:vertAlign w:val="subscript"/>
          <w:lang w:eastAsia="ru-RU"/>
        </w:rPr>
        <w:t>си</w:t>
      </w:r>
      <w:r w:rsidRPr="00FD43D6">
        <w:rPr>
          <w:rFonts w:ascii="Times New Roman" w:eastAsia="Times New Roman" w:hAnsi="Times New Roman" w:cs="Times New Roman"/>
          <w:color w:val="000000"/>
          <w:sz w:val="32"/>
          <w:szCs w:val="32"/>
          <w:lang w:eastAsia="ru-RU"/>
        </w:rPr>
        <w:t xml:space="preserve">, а также объёмные сопротивления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с</w: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и</w:t>
      </w:r>
      <w:r w:rsidRPr="00FD43D6">
        <w:rPr>
          <w:rFonts w:ascii="Times New Roman" w:eastAsia="Times New Roman" w:hAnsi="Times New Roman" w:cs="Times New Roman"/>
          <w:color w:val="000000"/>
          <w:sz w:val="32"/>
          <w:szCs w:val="32"/>
          <w:lang w:eastAsia="ru-RU"/>
        </w:rPr>
        <w:t xml:space="preserve"> участков канала, примыкающих к электродам стока и истока. Если пренебречь небольшими объёмными сопротивлениями контактов  стока и истока, а также утечками с затвора на канал, то комплексные проводимости схемы замещения будут иметь значения</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2520" w:dyaOrig="360">
          <v:shape id="_x0000_i1110" type="#_x0000_t75" style="width:126pt;height:18pt" o:ole="">
            <v:imagedata r:id="rId195" o:title=""/>
          </v:shape>
          <o:OLEObject Type="Embed" ProgID="Equation.3" ShapeID="_x0000_i1110" DrawAspect="Content" ObjectID="_1607201434" r:id="rId196"/>
        </w:objec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2439" w:dyaOrig="360">
          <v:shape id="_x0000_i1111" type="#_x0000_t75" style="width:122.25pt;height:18pt" o:ole="">
            <v:imagedata r:id="rId197" o:title=""/>
          </v:shape>
          <o:OLEObject Type="Embed" ProgID="Equation.3" ShapeID="_x0000_i1111" DrawAspect="Content" ObjectID="_1607201435" r:id="rId198"/>
        </w:object>
      </w: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2"/>
          <w:sz w:val="32"/>
          <w:szCs w:val="32"/>
          <w:lang w:eastAsia="ru-RU"/>
        </w:rPr>
        <w:object w:dxaOrig="1340" w:dyaOrig="360">
          <v:shape id="_x0000_i1112" type="#_x0000_t75" style="width:66.75pt;height:18pt" o:ole="">
            <v:imagedata r:id="rId199" o:title=""/>
          </v:shape>
          <o:OLEObject Type="Embed" ProgID="Equation.3" ShapeID="_x0000_i1112" DrawAspect="Content" ObjectID="_1607201436" r:id="rId200"/>
        </w:object>
      </w:r>
      <w:r w:rsidRPr="00FD43D6">
        <w:rPr>
          <w:rFonts w:ascii="Times New Roman" w:eastAsia="Times New Roman" w:hAnsi="Times New Roman" w:cs="Times New Roman"/>
          <w:color w:val="000000"/>
          <w:sz w:val="32"/>
          <w:szCs w:val="32"/>
          <w:lang w:eastAsia="ru-RU"/>
        </w:rPr>
        <w:t xml:space="preserve"> и </w:t>
      </w:r>
      <w:r w:rsidRPr="00FD43D6">
        <w:rPr>
          <w:rFonts w:ascii="Times New Roman" w:eastAsia="Times New Roman" w:hAnsi="Times New Roman" w:cs="Times New Roman"/>
          <w:color w:val="000000"/>
          <w:position w:val="-12"/>
          <w:sz w:val="32"/>
          <w:szCs w:val="32"/>
          <w:lang w:eastAsia="ru-RU"/>
        </w:rPr>
        <w:object w:dxaOrig="1579" w:dyaOrig="360">
          <v:shape id="_x0000_i1113" type="#_x0000_t75" style="width:78.75pt;height:18pt" o:ole="">
            <v:imagedata r:id="rId201" o:title=""/>
          </v:shape>
          <o:OLEObject Type="Embed" ProgID="Equation.3" ShapeID="_x0000_i1113" DrawAspect="Content" ObjectID="_1607201437" r:id="rId202"/>
        </w:object>
      </w:r>
      <w:r w:rsidRPr="00FD43D6">
        <w:rPr>
          <w:rFonts w:ascii="Times New Roman" w:eastAsia="Times New Roman" w:hAnsi="Times New Roman" w:cs="Times New Roman"/>
          <w:color w:val="000000"/>
          <w:sz w:val="32"/>
          <w:szCs w:val="32"/>
          <w:lang w:eastAsia="ru-RU"/>
        </w:rPr>
        <w:t>. (4.14)</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Из выражения (4.14) следует, что с повышением частоты уменьшается входное сопротивление </w:t>
      </w:r>
      <w:r w:rsidRPr="00FD43D6">
        <w:rPr>
          <w:rFonts w:ascii="Times New Roman" w:eastAsia="Times New Roman" w:hAnsi="Times New Roman" w:cs="Times New Roman"/>
          <w:color w:val="000000"/>
          <w:position w:val="-24"/>
          <w:sz w:val="32"/>
          <w:szCs w:val="32"/>
          <w:lang w:eastAsia="ru-RU"/>
        </w:rPr>
        <w:object w:dxaOrig="600" w:dyaOrig="540">
          <v:shape id="_x0000_i1114" type="#_x0000_t75" style="width:30pt;height:27pt" o:ole="">
            <v:imagedata r:id="rId203" o:title=""/>
          </v:shape>
          <o:OLEObject Type="Embed" ProgID="Equation.3" ShapeID="_x0000_i1114" DrawAspect="Content" ObjectID="_1607201438" r:id="rId204"/>
        </w:object>
      </w:r>
      <w:r w:rsidRPr="00FD43D6">
        <w:rPr>
          <w:rFonts w:ascii="Times New Roman" w:eastAsia="Times New Roman" w:hAnsi="Times New Roman" w:cs="Times New Roman"/>
          <w:color w:val="000000"/>
          <w:sz w:val="32"/>
          <w:szCs w:val="32"/>
          <w:lang w:eastAsia="ru-RU"/>
        </w:rPr>
        <w:t xml:space="preserve">полевого транзистора и сопротивление обратной связи со стока на затвор </w:t>
      </w:r>
      <w:r w:rsidRPr="00FD43D6">
        <w:rPr>
          <w:rFonts w:ascii="Times New Roman" w:eastAsia="Times New Roman" w:hAnsi="Times New Roman" w:cs="Times New Roman"/>
          <w:color w:val="000000"/>
          <w:position w:val="-24"/>
          <w:sz w:val="32"/>
          <w:szCs w:val="32"/>
          <w:lang w:eastAsia="ru-RU"/>
        </w:rPr>
        <w:object w:dxaOrig="600" w:dyaOrig="540">
          <v:shape id="_x0000_i1115" type="#_x0000_t75" style="width:30pt;height:27pt" o:ole="">
            <v:imagedata r:id="rId205" o:title=""/>
          </v:shape>
          <o:OLEObject Type="Embed" ProgID="Equation.3" ShapeID="_x0000_i1115" DrawAspect="Content" ObjectID="_1607201439" r:id="rId206"/>
        </w:object>
      </w:r>
      <w:r w:rsidRPr="00FD43D6">
        <w:rPr>
          <w:rFonts w:ascii="Times New Roman" w:eastAsia="Times New Roman" w:hAnsi="Times New Roman" w:cs="Times New Roman"/>
          <w:color w:val="000000"/>
          <w:sz w:val="32"/>
          <w:szCs w:val="32"/>
          <w:lang w:eastAsia="ru-RU"/>
        </w:rPr>
        <w:t xml:space="preserve">. В результате </w:t>
      </w:r>
      <w:r w:rsidRPr="00FD43D6">
        <w:rPr>
          <w:rFonts w:ascii="Times New Roman" w:eastAsia="Times New Roman" w:hAnsi="Times New Roman" w:cs="Times New Roman"/>
          <w:color w:val="000000"/>
          <w:sz w:val="32"/>
          <w:szCs w:val="32"/>
          <w:lang w:eastAsia="ru-RU"/>
        </w:rPr>
        <w:lastRenderedPageBreak/>
        <w:t xml:space="preserve">возрастает ёмкостный ток с затвора на канал, и напряжение на затворе уменьшается. При этом снижается усиление транзистора на высокой частоте.           </w:t>
      </w:r>
      <w:r w:rsidRPr="00FD43D6">
        <w:rPr>
          <w:rFonts w:ascii="Times New Roman" w:eastAsia="Times New Roman" w:hAnsi="Times New Roman" w:cs="Times New Roman"/>
          <w:noProof/>
          <w:color w:val="000000"/>
          <w:sz w:val="32"/>
          <w:szCs w:val="32"/>
          <w:lang w:eastAsia="ru-RU"/>
        </w:rPr>
        <w:drawing>
          <wp:inline distT="0" distB="0" distL="0" distR="0">
            <wp:extent cx="5953125" cy="3676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53125" cy="3676650"/>
                    </a:xfrm>
                    <a:prstGeom prst="rect">
                      <a:avLst/>
                    </a:prstGeom>
                    <a:noFill/>
                    <a:ln>
                      <a:noFill/>
                    </a:ln>
                  </pic:spPr>
                </pic:pic>
              </a:graphicData>
            </a:graphic>
          </wp:inline>
        </w:drawing>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Рис.4.8. Схема замещения полевого транзистора при малом сигнале на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высокой частоте (а), схема включения ПТИЗ на резистивную нагрузку (б)</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и графики прохождения импульса через ключ (в)</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Переходные процессы при ключевом режиме работы рассмотрим на примере процессов включения и выключения полевого транзистора с индуцированным каналом </w:t>
      </w:r>
      <w:r w:rsidRPr="00FD43D6">
        <w:rPr>
          <w:rFonts w:ascii="Times New Roman" w:eastAsia="Times New Roman" w:hAnsi="Times New Roman" w:cs="Times New Roman"/>
          <w:i/>
          <w:color w:val="000000"/>
          <w:sz w:val="32"/>
          <w:szCs w:val="32"/>
          <w:lang w:val="en-US" w:eastAsia="ru-RU"/>
        </w:rPr>
        <w:t>n</w:t>
      </w:r>
      <w:r w:rsidRPr="00FD43D6">
        <w:rPr>
          <w:rFonts w:ascii="Times New Roman" w:eastAsia="Times New Roman" w:hAnsi="Times New Roman" w:cs="Times New Roman"/>
          <w:color w:val="000000"/>
          <w:sz w:val="32"/>
          <w:szCs w:val="32"/>
          <w:lang w:eastAsia="ru-RU"/>
        </w:rPr>
        <w:t xml:space="preserve">-типа, пользуясь схемой, изображённой на рис.4.8,б. Для переключения транзистора на его затвор подаётся прямоугольный импульс напряжения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t>, изображённый на рис.4.8,в. При рассмотрении переходных процессов использована упрощённая модель транзистора, приведённая на рис.4.8,а.</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При подаче прямоугольного импульса от источника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t xml:space="preserve"> вначале происходит заряд ёмкости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через сопротивление источника сигнала </w:t>
      </w:r>
      <w:r w:rsidRPr="00FD43D6">
        <w:rPr>
          <w:rFonts w:ascii="Times New Roman" w:eastAsia="Times New Roman" w:hAnsi="Times New Roman" w:cs="Times New Roman"/>
          <w:i/>
          <w:color w:val="000000"/>
          <w:sz w:val="32"/>
          <w:szCs w:val="32"/>
          <w:lang w:val="en-US" w:eastAsia="ru-RU"/>
        </w:rPr>
        <w:t>R</w:t>
      </w:r>
      <w:r w:rsidRPr="00FD43D6">
        <w:rPr>
          <w:rFonts w:ascii="Times New Roman" w:eastAsia="Times New Roman" w:hAnsi="Times New Roman" w:cs="Times New Roman"/>
          <w:i/>
          <w:color w:val="000000"/>
          <w:sz w:val="32"/>
          <w:szCs w:val="32"/>
          <w:vertAlign w:val="subscript"/>
          <w:lang w:eastAsia="ru-RU"/>
        </w:rPr>
        <w:t>и</w:t>
      </w:r>
      <w:r w:rsidRPr="00FD43D6">
        <w:rPr>
          <w:rFonts w:ascii="Times New Roman" w:eastAsia="Times New Roman" w:hAnsi="Times New Roman" w:cs="Times New Roman"/>
          <w:color w:val="000000"/>
          <w:sz w:val="32"/>
          <w:szCs w:val="32"/>
          <w:lang w:eastAsia="ru-RU"/>
        </w:rPr>
        <w:t xml:space="preserve"> . До тех пор, пока напряжение на ёмкости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не достигнет порогового напряжения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пор</w:t>
      </w:r>
      <w:r w:rsidRPr="00FD43D6">
        <w:rPr>
          <w:rFonts w:ascii="Times New Roman" w:eastAsia="Times New Roman" w:hAnsi="Times New Roman" w:cs="Times New Roman"/>
          <w:color w:val="000000"/>
          <w:sz w:val="32"/>
          <w:szCs w:val="32"/>
          <w:lang w:eastAsia="ru-RU"/>
        </w:rPr>
        <w:t xml:space="preserve">, ток стока равен нулю, и напряжение на стоке равно напряжению источника питания </w:t>
      </w:r>
      <w:r w:rsidRPr="00FD43D6">
        <w:rPr>
          <w:rFonts w:ascii="Times New Roman" w:eastAsia="Times New Roman" w:hAnsi="Times New Roman" w:cs="Times New Roman"/>
          <w:i/>
          <w:color w:val="000000"/>
          <w:sz w:val="32"/>
          <w:szCs w:val="32"/>
          <w:lang w:eastAsia="ru-RU"/>
        </w:rPr>
        <w:t>Е</w:t>
      </w:r>
      <w:r w:rsidRPr="00FD43D6">
        <w:rPr>
          <w:rFonts w:ascii="Times New Roman" w:eastAsia="Times New Roman" w:hAnsi="Times New Roman" w:cs="Times New Roman"/>
          <w:i/>
          <w:color w:val="000000"/>
          <w:sz w:val="32"/>
          <w:szCs w:val="32"/>
          <w:vertAlign w:val="subscript"/>
          <w:lang w:eastAsia="ru-RU"/>
        </w:rPr>
        <w:t>с</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Когда ёмкость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зарядится до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пор</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 транзистор некоторое время будет находиться в области насыщения, а его коэффициент усиления, как показано раньше, будет иметь значение </w:t>
      </w:r>
      <w:r w:rsidRPr="00FD43D6">
        <w:rPr>
          <w:rFonts w:ascii="Times New Roman" w:eastAsia="Times New Roman" w:hAnsi="Times New Roman" w:cs="Times New Roman"/>
          <w:i/>
          <w:color w:val="000000"/>
          <w:sz w:val="32"/>
          <w:szCs w:val="32"/>
          <w:lang w:eastAsia="ru-RU"/>
        </w:rPr>
        <w:t>К</w:t>
      </w:r>
      <w:r w:rsidRPr="00FD43D6">
        <w:rPr>
          <w:rFonts w:ascii="Times New Roman" w:eastAsia="Times New Roman" w:hAnsi="Times New Roman" w:cs="Times New Roman"/>
          <w:i/>
          <w:color w:val="000000"/>
          <w:sz w:val="32"/>
          <w:szCs w:val="32"/>
          <w:vertAlign w:val="subscript"/>
          <w:lang w:eastAsia="ru-RU"/>
        </w:rPr>
        <w:t>у</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US" w:eastAsia="ru-RU"/>
        </w:rPr>
        <w:t>SR</w:t>
      </w:r>
      <w:r w:rsidRPr="00FD43D6">
        <w:rPr>
          <w:rFonts w:ascii="Times New Roman" w:eastAsia="Times New Roman" w:hAnsi="Times New Roman" w:cs="Times New Roman"/>
          <w:i/>
          <w:color w:val="000000"/>
          <w:sz w:val="32"/>
          <w:szCs w:val="32"/>
          <w:vertAlign w:val="subscript"/>
          <w:lang w:eastAsia="ru-RU"/>
        </w:rPr>
        <w:t>н</w:t>
      </w:r>
      <w:r w:rsidRPr="00FD43D6">
        <w:rPr>
          <w:rFonts w:ascii="Times New Roman" w:eastAsia="Times New Roman" w:hAnsi="Times New Roman" w:cs="Times New Roman"/>
          <w:color w:val="000000"/>
          <w:sz w:val="32"/>
          <w:szCs w:val="32"/>
          <w:lang w:eastAsia="ru-RU"/>
        </w:rPr>
        <w:t xml:space="preserve"> . В </w:t>
      </w:r>
      <w:r w:rsidRPr="00FD43D6">
        <w:rPr>
          <w:rFonts w:ascii="Times New Roman" w:eastAsia="Times New Roman" w:hAnsi="Times New Roman" w:cs="Times New Roman"/>
          <w:color w:val="000000"/>
          <w:sz w:val="32"/>
          <w:szCs w:val="32"/>
          <w:lang w:eastAsia="ru-RU"/>
        </w:rPr>
        <w:lastRenderedPageBreak/>
        <w:t xml:space="preserve">этом случае входная ёмкость транзистора резко увеличивается и будет равна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w:t>
      </w:r>
      <w:r w:rsidRPr="00FD43D6">
        <w:rPr>
          <w:rFonts w:ascii="Times New Roman" w:eastAsia="Times New Roman" w:hAnsi="Times New Roman" w:cs="Times New Roman"/>
          <w:color w:val="000000"/>
          <w:position w:val="-14"/>
          <w:sz w:val="32"/>
          <w:szCs w:val="32"/>
          <w:lang w:eastAsia="ru-RU"/>
        </w:rPr>
        <w:object w:dxaOrig="2280" w:dyaOrig="380">
          <v:shape id="_x0000_i1117" type="#_x0000_t75" style="width:114pt;height:18.75pt" o:ole="">
            <v:imagedata r:id="rId208" o:title=""/>
          </v:shape>
          <o:OLEObject Type="Embed" ProgID="Equation.3" ShapeID="_x0000_i1117" DrawAspect="Content" ObjectID="_1607201440" r:id="rId209"/>
        </w:object>
      </w:r>
      <w:r w:rsidRPr="00FD43D6">
        <w:rPr>
          <w:rFonts w:ascii="Times New Roman" w:eastAsia="Times New Roman" w:hAnsi="Times New Roman" w:cs="Times New Roman"/>
          <w:color w:val="000000"/>
          <w:sz w:val="32"/>
          <w:szCs w:val="32"/>
          <w:lang w:eastAsia="ru-RU"/>
        </w:rPr>
        <w:t>.                                  (4.15)</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Скорость нарастания напряжения на затворе транзистора уменьшается обратно пропорционально увеличению ёмкости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t xml:space="preserve">. По мере увеличения напряжения на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t xml:space="preserve"> будет постепенно нарастать ток стока, и уменьшаться напряжение на стоке. Таким образом, процесс заряда ёмкости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вх</w:t>
      </w:r>
      <w:r w:rsidRPr="00FD43D6">
        <w:rPr>
          <w:rFonts w:ascii="Times New Roman" w:eastAsia="Times New Roman" w:hAnsi="Times New Roman" w:cs="Times New Roman"/>
          <w:color w:val="000000"/>
          <w:sz w:val="32"/>
          <w:szCs w:val="32"/>
          <w:lang w:eastAsia="ru-RU"/>
        </w:rPr>
        <w:t xml:space="preserve"> будет продолжаться до тех пор, пока напряжение на стоке не уменьшится до значения, при котором транзистор окажется в линейной области и потеряет усилительные свойства. При этом входная ёмкость станет равной </w:t>
      </w:r>
      <w:r w:rsidRPr="00FD43D6">
        <w:rPr>
          <w:rFonts w:ascii="Times New Roman" w:eastAsia="Times New Roman" w:hAnsi="Times New Roman" w:cs="Times New Roman"/>
          <w:i/>
          <w:color w:val="000000"/>
          <w:sz w:val="32"/>
          <w:szCs w:val="32"/>
          <w:lang w:eastAsia="ru-RU"/>
        </w:rPr>
        <w:t>С</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 и скорость её заряда резко увеличится. В результате в конце процесса включения транзистора на затворе будет напряжение </w:t>
      </w:r>
      <w:r w:rsidRPr="00FD43D6">
        <w:rPr>
          <w:rFonts w:ascii="Times New Roman" w:eastAsia="Times New Roman" w:hAnsi="Times New Roman" w:cs="Times New Roman"/>
          <w:i/>
          <w:color w:val="000000"/>
          <w:sz w:val="32"/>
          <w:szCs w:val="32"/>
          <w:lang w:val="en-US" w:eastAsia="ru-RU"/>
        </w:rPr>
        <w:t>U</w:t>
      </w:r>
      <w:r w:rsidRPr="00FD43D6">
        <w:rPr>
          <w:rFonts w:ascii="Times New Roman" w:eastAsia="Times New Roman" w:hAnsi="Times New Roman" w:cs="Times New Roman"/>
          <w:i/>
          <w:color w:val="000000"/>
          <w:sz w:val="32"/>
          <w:szCs w:val="32"/>
          <w:vertAlign w:val="subscript"/>
          <w:lang w:eastAsia="ru-RU"/>
        </w:rPr>
        <w:t>0</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align>left</wp:align>
            </wp:positionH>
            <wp:positionV relativeFrom="paragraph">
              <wp:posOffset>1555115</wp:posOffset>
            </wp:positionV>
            <wp:extent cx="2245360" cy="1076960"/>
            <wp:effectExtent l="0" t="0" r="2540" b="8890"/>
            <wp:wrapTight wrapText="bothSides">
              <wp:wrapPolygon edited="0">
                <wp:start x="0" y="0"/>
                <wp:lineTo x="0" y="21396"/>
                <wp:lineTo x="21441" y="21396"/>
                <wp:lineTo x="21441"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45360" cy="1076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32"/>
          <w:szCs w:val="32"/>
          <w:lang w:eastAsia="ru-RU"/>
        </w:rPr>
        <w:t xml:space="preserve">Следует отметить, что в результате процесса включения выходной импульс тока стока задерживается относительно поступления импульса управления на время </w:t>
      </w:r>
      <w:r w:rsidRPr="00FD43D6">
        <w:rPr>
          <w:rFonts w:ascii="Times New Roman" w:eastAsia="Times New Roman" w:hAnsi="Times New Roman" w:cs="Times New Roman"/>
          <w:i/>
          <w:color w:val="000000"/>
          <w:sz w:val="32"/>
          <w:szCs w:val="32"/>
          <w:lang w:val="en-US" w:eastAsia="ru-RU"/>
        </w:rPr>
        <w:t>t</w:t>
      </w:r>
      <w:r w:rsidRPr="00FD43D6">
        <w:rPr>
          <w:rFonts w:ascii="Times New Roman" w:eastAsia="Times New Roman" w:hAnsi="Times New Roman" w:cs="Times New Roman"/>
          <w:i/>
          <w:color w:val="000000"/>
          <w:sz w:val="32"/>
          <w:szCs w:val="32"/>
          <w:vertAlign w:val="subscript"/>
          <w:lang w:eastAsia="ru-RU"/>
        </w:rPr>
        <w:t>зад.вкл</w:t>
      </w:r>
      <w:r w:rsidRPr="00FD43D6">
        <w:rPr>
          <w:rFonts w:ascii="Times New Roman" w:eastAsia="Times New Roman" w:hAnsi="Times New Roman" w:cs="Times New Roman"/>
          <w:color w:val="000000"/>
          <w:sz w:val="32"/>
          <w:szCs w:val="32"/>
          <w:lang w:eastAsia="ru-RU"/>
        </w:rPr>
        <w:t xml:space="preserve"> , а его фронт растягивается на время </w:t>
      </w:r>
      <w:r w:rsidRPr="00FD43D6">
        <w:rPr>
          <w:rFonts w:ascii="Times New Roman" w:eastAsia="Times New Roman" w:hAnsi="Times New Roman" w:cs="Times New Roman"/>
          <w:i/>
          <w:color w:val="000000"/>
          <w:sz w:val="32"/>
          <w:szCs w:val="32"/>
          <w:lang w:val="en-US" w:eastAsia="ru-RU"/>
        </w:rPr>
        <w:t>t</w:t>
      </w:r>
      <w:r w:rsidRPr="00FD43D6">
        <w:rPr>
          <w:rFonts w:ascii="Times New Roman" w:eastAsia="Times New Roman" w:hAnsi="Times New Roman" w:cs="Times New Roman"/>
          <w:i/>
          <w:color w:val="000000"/>
          <w:sz w:val="32"/>
          <w:szCs w:val="32"/>
          <w:vertAlign w:val="subscript"/>
          <w:lang w:eastAsia="ru-RU"/>
        </w:rPr>
        <w:t>вкл</w:t>
      </w:r>
      <w:r w:rsidRPr="00FD43D6">
        <w:rPr>
          <w:rFonts w:ascii="Times New Roman" w:eastAsia="Times New Roman" w:hAnsi="Times New Roman" w:cs="Times New Roman"/>
          <w:color w:val="000000"/>
          <w:sz w:val="32"/>
          <w:szCs w:val="32"/>
          <w:lang w:eastAsia="ru-RU"/>
        </w:rPr>
        <w:t xml:space="preserve"> . Аналогичный процесс происходит при выключении транзистора: имеется время задержки выключения </w:t>
      </w:r>
      <w:r w:rsidRPr="00FD43D6">
        <w:rPr>
          <w:rFonts w:ascii="Times New Roman" w:eastAsia="Times New Roman" w:hAnsi="Times New Roman" w:cs="Times New Roman"/>
          <w:i/>
          <w:color w:val="000000"/>
          <w:sz w:val="32"/>
          <w:szCs w:val="32"/>
          <w:lang w:val="en-US" w:eastAsia="ru-RU"/>
        </w:rPr>
        <w:t>t</w:t>
      </w:r>
      <w:r w:rsidRPr="00FD43D6">
        <w:rPr>
          <w:rFonts w:ascii="Times New Roman" w:eastAsia="Times New Roman" w:hAnsi="Times New Roman" w:cs="Times New Roman"/>
          <w:i/>
          <w:color w:val="000000"/>
          <w:sz w:val="32"/>
          <w:szCs w:val="32"/>
          <w:vertAlign w:val="subscript"/>
          <w:lang w:eastAsia="ru-RU"/>
        </w:rPr>
        <w:t>зад.выкл</w:t>
      </w:r>
      <w:r w:rsidRPr="00FD43D6">
        <w:rPr>
          <w:rFonts w:ascii="Times New Roman" w:eastAsia="Times New Roman" w:hAnsi="Times New Roman" w:cs="Times New Roman"/>
          <w:color w:val="000000"/>
          <w:sz w:val="32"/>
          <w:szCs w:val="32"/>
          <w:lang w:eastAsia="ru-RU"/>
        </w:rPr>
        <w:t xml:space="preserve"> , время выключения </w:t>
      </w:r>
      <w:r w:rsidRPr="00FD43D6">
        <w:rPr>
          <w:rFonts w:ascii="Times New Roman" w:eastAsia="Times New Roman" w:hAnsi="Times New Roman" w:cs="Times New Roman"/>
          <w:i/>
          <w:color w:val="000000"/>
          <w:sz w:val="32"/>
          <w:szCs w:val="32"/>
          <w:lang w:val="en-US" w:eastAsia="ru-RU"/>
        </w:rPr>
        <w:t>t</w:t>
      </w:r>
      <w:r w:rsidRPr="00FD43D6">
        <w:rPr>
          <w:rFonts w:ascii="Times New Roman" w:eastAsia="Times New Roman" w:hAnsi="Times New Roman" w:cs="Times New Roman"/>
          <w:i/>
          <w:color w:val="000000"/>
          <w:sz w:val="32"/>
          <w:szCs w:val="32"/>
          <w:vertAlign w:val="subscript"/>
          <w:lang w:eastAsia="ru-RU"/>
        </w:rPr>
        <w:t>выкл</w:t>
      </w:r>
      <w:r w:rsidRPr="00FD43D6">
        <w:rPr>
          <w:rFonts w:ascii="Times New Roman" w:eastAsia="Times New Roman" w:hAnsi="Times New Roman" w:cs="Times New Roman"/>
          <w:i/>
          <w:color w:val="000000"/>
          <w:sz w:val="32"/>
          <w:szCs w:val="32"/>
          <w:lang w:eastAsia="ru-RU"/>
        </w:rPr>
        <w:t xml:space="preserve"> </w:t>
      </w:r>
      <w:r w:rsidRPr="00FD43D6">
        <w:rPr>
          <w:rFonts w:ascii="Times New Roman" w:eastAsia="Times New Roman" w:hAnsi="Times New Roman" w:cs="Times New Roman"/>
          <w:color w:val="000000"/>
          <w:sz w:val="32"/>
          <w:szCs w:val="32"/>
          <w:lang w:eastAsia="ru-RU"/>
        </w:rPr>
        <w:t xml:space="preserve">, в течение которого спадает импульс тока стока, и время </w:t>
      </w:r>
      <w:r w:rsidRPr="00FD43D6">
        <w:rPr>
          <w:rFonts w:ascii="Times New Roman" w:eastAsia="Times New Roman" w:hAnsi="Times New Roman" w:cs="Times New Roman"/>
          <w:i/>
          <w:color w:val="000000"/>
          <w:sz w:val="32"/>
          <w:szCs w:val="32"/>
          <w:lang w:val="en-US" w:eastAsia="ru-RU"/>
        </w:rPr>
        <w:t>t</w:t>
      </w:r>
      <w:r w:rsidRPr="00FD43D6">
        <w:rPr>
          <w:rFonts w:ascii="Times New Roman" w:eastAsia="Times New Roman" w:hAnsi="Times New Roman" w:cs="Times New Roman"/>
          <w:i/>
          <w:color w:val="000000"/>
          <w:sz w:val="32"/>
          <w:szCs w:val="32"/>
          <w:vertAlign w:val="subscript"/>
          <w:lang w:eastAsia="ru-RU"/>
        </w:rPr>
        <w:t>уст</w:t>
      </w:r>
      <w:r w:rsidRPr="00FD43D6">
        <w:rPr>
          <w:rFonts w:ascii="Times New Roman" w:eastAsia="Times New Roman" w:hAnsi="Times New Roman" w:cs="Times New Roman"/>
          <w:color w:val="000000"/>
          <w:sz w:val="32"/>
          <w:szCs w:val="32"/>
          <w:lang w:eastAsia="ru-RU"/>
        </w:rPr>
        <w:t xml:space="preserve"> установления исходного состояния.</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val="en" w:eastAsia="ru-RU"/>
        </w:rPr>
        <w:t>C</w:t>
      </w:r>
      <w:r w:rsidRPr="00FD43D6">
        <w:rPr>
          <w:rFonts w:ascii="Times New Roman" w:eastAsia="Times New Roman" w:hAnsi="Times New Roman" w:cs="Times New Roman"/>
          <w:color w:val="000000"/>
          <w:sz w:val="32"/>
          <w:szCs w:val="32"/>
          <w:lang w:eastAsia="ru-RU"/>
        </w:rPr>
        <w:t>хема замещения полевого транзис</w:t>
      </w:r>
      <w:r w:rsidRPr="00FD43D6">
        <w:rPr>
          <w:rFonts w:ascii="Times New Roman" w:eastAsia="Times New Roman" w:hAnsi="Times New Roman" w:cs="Times New Roman"/>
          <w:color w:val="000000"/>
          <w:sz w:val="32"/>
          <w:szCs w:val="32"/>
          <w:lang w:eastAsia="ru-RU"/>
        </w:rPr>
        <w:softHyphen/>
        <w:t xml:space="preserve">тора (рис.4.9).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Рис.4.9.</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Схема замещения в приращениях транзистора с управляющим </w:t>
      </w:r>
      <w:r w:rsidRPr="00FD43D6">
        <w:rPr>
          <w:rFonts w:ascii="Times New Roman" w:eastAsia="Times New Roman" w:hAnsi="Times New Roman" w:cs="Times New Roman"/>
          <w:i/>
          <w:color w:val="000000"/>
          <w:sz w:val="28"/>
          <w:szCs w:val="28"/>
          <w:lang w:val="en" w:eastAsia="ru-RU"/>
        </w:rPr>
        <w:t>p</w:t>
      </w:r>
      <w:r w:rsidRPr="00FD43D6">
        <w:rPr>
          <w:rFonts w:ascii="Times New Roman" w:eastAsia="Times New Roman" w:hAnsi="Times New Roman" w:cs="Times New Roman"/>
          <w:i/>
          <w:color w:val="000000"/>
          <w:sz w:val="28"/>
          <w:szCs w:val="28"/>
          <w:lang w:eastAsia="ru-RU"/>
        </w:rPr>
        <w:t>-</w:t>
      </w:r>
      <w:r w:rsidRPr="00FD43D6">
        <w:rPr>
          <w:rFonts w:ascii="Times New Roman" w:eastAsia="Times New Roman" w:hAnsi="Times New Roman" w:cs="Times New Roman"/>
          <w:i/>
          <w:color w:val="000000"/>
          <w:sz w:val="28"/>
          <w:szCs w:val="28"/>
          <w:lang w:val="en" w:eastAsia="ru-RU"/>
        </w:rPr>
        <w:t>n</w:t>
      </w:r>
      <w:r w:rsidRPr="00FD43D6">
        <w:rPr>
          <w:rFonts w:ascii="Times New Roman" w:eastAsia="Times New Roman" w:hAnsi="Times New Roman" w:cs="Times New Roman"/>
          <w:color w:val="000000"/>
          <w:sz w:val="28"/>
          <w:szCs w:val="28"/>
          <w:lang w:eastAsia="ru-RU"/>
        </w:rPr>
        <w:t xml:space="preserve"> - переходом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Схема замещения отражает взаимосвязь малых приращений входных и выходных сигналов. Наличие межэлектродных емкостей ограничивает рабочий диапазон частот полевого транзистора.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Полевые транзисторы с изолированным затвором</w:t>
      </w:r>
      <w:r w:rsidRPr="00FD43D6">
        <w:rPr>
          <w:rFonts w:ascii="Times New Roman" w:eastAsia="Times New Roman" w:hAnsi="Times New Roman" w:cs="Times New Roman"/>
          <w:color w:val="000000"/>
          <w:sz w:val="32"/>
          <w:szCs w:val="32"/>
          <w:lang w:eastAsia="ru-RU"/>
        </w:rPr>
        <w:t xml:space="preserve">. Если полевой транзистор с управляющим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color w:val="000000"/>
          <w:sz w:val="32"/>
          <w:szCs w:val="32"/>
          <w:lang w:eastAsia="ru-RU"/>
        </w:rPr>
        <w:t xml:space="preserve">переходом имеет затвор, обладающий электрическим контактом с каналом через обратно смещенный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i/>
          <w:color w:val="000000"/>
          <w:sz w:val="32"/>
          <w:szCs w:val="32"/>
          <w:lang w:eastAsia="ru-RU"/>
        </w:rPr>
        <w:t>-</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переход, то в транзисторе с изолированным затвором затвор полностью изолирован от канала. Транзисторы с изолированными затворами делятся на два класса.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b/>
          <w:color w:val="000000"/>
          <w:sz w:val="32"/>
          <w:szCs w:val="32"/>
          <w:lang w:eastAsia="ru-RU"/>
        </w:rPr>
        <w:t>Транзисторы с изолированным затвором и встроенным каналом</w:t>
      </w:r>
      <w:r w:rsidRPr="00FD43D6">
        <w:rPr>
          <w:rFonts w:ascii="Times New Roman" w:eastAsia="Times New Roman" w:hAnsi="Times New Roman" w:cs="Times New Roman"/>
          <w:color w:val="000000"/>
          <w:sz w:val="32"/>
          <w:szCs w:val="32"/>
          <w:lang w:eastAsia="ru-RU"/>
        </w:rPr>
        <w:t xml:space="preserve">. Исходный кристалл полупроводника, в котором создаются все элементы транзистора, называется подложкой. В подложке методом диффузии создаются две области с </w:t>
      </w:r>
      <w:r w:rsidRPr="00FD43D6">
        <w:rPr>
          <w:rFonts w:ascii="Times New Roman" w:eastAsia="Times New Roman" w:hAnsi="Times New Roman" w:cs="Times New Roman"/>
          <w:color w:val="000000"/>
          <w:sz w:val="32"/>
          <w:szCs w:val="32"/>
          <w:lang w:eastAsia="ru-RU"/>
        </w:rPr>
        <w:lastRenderedPageBreak/>
        <w:t>противоположной по электропроводимости материалу под</w:t>
      </w:r>
      <w:r w:rsidRPr="00FD43D6">
        <w:rPr>
          <w:rFonts w:ascii="Times New Roman" w:eastAsia="Times New Roman" w:hAnsi="Times New Roman" w:cs="Times New Roman"/>
          <w:color w:val="000000"/>
          <w:sz w:val="32"/>
          <w:szCs w:val="32"/>
          <w:lang w:eastAsia="ru-RU"/>
        </w:rPr>
        <w:softHyphen/>
        <w:t xml:space="preserve">ложки. Одна область играет роль истока, другая - стока. Между истоком и стоком создается канал проводимости </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i/>
          <w:color w:val="000000"/>
          <w:sz w:val="32"/>
          <w:szCs w:val="32"/>
          <w:lang w:eastAsia="ru-RU"/>
        </w:rPr>
        <w:t xml:space="preserve"> – </w:t>
      </w:r>
      <w:r w:rsidRPr="00FD43D6">
        <w:rPr>
          <w:rFonts w:ascii="Times New Roman" w:eastAsia="Times New Roman" w:hAnsi="Times New Roman" w:cs="Times New Roman"/>
          <w:color w:val="000000"/>
          <w:sz w:val="32"/>
          <w:szCs w:val="32"/>
          <w:lang w:eastAsia="ru-RU"/>
        </w:rPr>
        <w:t xml:space="preserve">типа (рис.4.10).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align>right</wp:align>
            </wp:positionH>
            <wp:positionV relativeFrom="paragraph">
              <wp:posOffset>0</wp:posOffset>
            </wp:positionV>
            <wp:extent cx="3149600" cy="1513840"/>
            <wp:effectExtent l="0" t="0" r="0" b="0"/>
            <wp:wrapTight wrapText="bothSides">
              <wp:wrapPolygon edited="0">
                <wp:start x="0" y="0"/>
                <wp:lineTo x="0" y="21201"/>
                <wp:lineTo x="21426" y="21201"/>
                <wp:lineTo x="2142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49600" cy="151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Рис.4.10.</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Полевой транзистор с изо</w:t>
      </w:r>
      <w:r w:rsidRPr="00FD43D6">
        <w:rPr>
          <w:rFonts w:ascii="Times New Roman" w:eastAsia="Times New Roman" w:hAnsi="Times New Roman" w:cs="Times New Roman"/>
          <w:color w:val="000000"/>
          <w:sz w:val="28"/>
          <w:szCs w:val="28"/>
          <w:lang w:eastAsia="ru-RU"/>
        </w:rPr>
        <w:softHyphen/>
      </w:r>
      <w:r w:rsidRPr="00FD43D6">
        <w:rPr>
          <w:rFonts w:ascii="Times New Roman" w:eastAsia="Times New Roman" w:hAnsi="Times New Roman" w:cs="Times New Roman"/>
          <w:color w:val="000000"/>
          <w:sz w:val="28"/>
          <w:szCs w:val="28"/>
          <w:lang w:eastAsia="ru-RU"/>
        </w:rPr>
        <w:softHyphen/>
        <w:t>лированным затвором и встро</w:t>
      </w:r>
      <w:r w:rsidRPr="00FD43D6">
        <w:rPr>
          <w:rFonts w:ascii="Times New Roman" w:eastAsia="Times New Roman" w:hAnsi="Times New Roman" w:cs="Times New Roman"/>
          <w:color w:val="000000"/>
          <w:sz w:val="28"/>
          <w:szCs w:val="28"/>
          <w:lang w:eastAsia="ru-RU"/>
        </w:rPr>
        <w:softHyphen/>
        <w:t>ен-</w:t>
      </w:r>
      <w:r w:rsidRPr="00FD43D6">
        <w:rPr>
          <w:rFonts w:ascii="Times New Roman" w:eastAsia="Times New Roman" w:hAnsi="Times New Roman" w:cs="Times New Roman"/>
          <w:color w:val="000000"/>
          <w:sz w:val="28"/>
          <w:szCs w:val="28"/>
          <w:lang w:eastAsia="ru-RU"/>
        </w:rPr>
        <w:softHyphen/>
        <w:t xml:space="preserve">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ным каналом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 На поверхность кристалла над областью канала наносят слой диэлектрика. Обычно это тонкая окисная пленка. На слой диэлектрика напыляют тонкий слой металла, который исполняет роль затвора. Транзисторы бывают типов МДП и МОП. Входное напряжение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создает в канале поперечное электрическое поле. Если на затвор подать "минус", то электрическое поле будет пронизывать канал снизу вверх от </w:t>
      </w:r>
      <w:r w:rsidRPr="00FD43D6">
        <w:rPr>
          <w:rFonts w:ascii="Times New Roman" w:eastAsia="Times New Roman" w:hAnsi="Times New Roman" w:cs="Times New Roman"/>
          <w:i/>
          <w:color w:val="000000"/>
          <w:sz w:val="32"/>
          <w:szCs w:val="32"/>
          <w:lang w:val="en" w:eastAsia="ru-RU"/>
        </w:rPr>
        <w:t>p</w:t>
      </w:r>
      <w:r w:rsidRPr="00FD43D6">
        <w:rPr>
          <w:rFonts w:ascii="Times New Roman" w:eastAsia="Times New Roman" w:hAnsi="Times New Roman" w:cs="Times New Roman"/>
          <w:color w:val="000000"/>
          <w:sz w:val="32"/>
          <w:szCs w:val="32"/>
          <w:lang w:eastAsia="ru-RU"/>
        </w:rPr>
        <w:t xml:space="preserve">-области к затвору. Под действием этого электрического поля основные носители зарядов в канале - электроны будут вытесняться в подложку, что приведет к эффекту сужения канала, сопротивление канала при этом будет увеличиваться, а ток через канал уменьшаться. При достижении напряжения на затворе уровня напряжения отсечки ток через канал снизится до нуля. Эта зависимость определяется СЗ характеристикой (рис.4.11).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color w:val="000000"/>
          <w:sz w:val="28"/>
          <w:szCs w:val="28"/>
          <w:lang w:eastAsia="ru-RU"/>
        </w:rPr>
        <w:drawing>
          <wp:inline distT="0" distB="0" distL="0" distR="0">
            <wp:extent cx="5353050" cy="1962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353050" cy="1962150"/>
                    </a:xfrm>
                    <a:prstGeom prst="rect">
                      <a:avLst/>
                    </a:prstGeom>
                    <a:noFill/>
                    <a:ln>
                      <a:noFill/>
                    </a:ln>
                  </pic:spPr>
                </pic:pic>
              </a:graphicData>
            </a:graphic>
          </wp:inline>
        </w:drawing>
      </w:r>
      <w:r w:rsidRPr="00FD43D6">
        <w:rPr>
          <w:rFonts w:ascii="Times New Roman" w:eastAsia="Times New Roman" w:hAnsi="Times New Roman" w:cs="Times New Roman"/>
          <w:color w:val="000000"/>
          <w:sz w:val="28"/>
          <w:szCs w:val="28"/>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Рис.4.11.</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Стоко-затворная            Рис.4.12. Выходные характеристики</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28"/>
          <w:szCs w:val="28"/>
          <w:lang w:eastAsia="ru-RU"/>
        </w:rPr>
        <w:t xml:space="preserve">           характеристика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Если поменять напряжение на затворе на "плюс", то произойдет изменение электрического поля, под действием которого дырки будут оттягиваться от границы с каналом и в области подложки, прилегаю- </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щей к каналу. За счет ухода оттуда дырок происходит инверсия, электропроводимости. Это приведет к увеличению эффективной </w:t>
      </w:r>
      <w:r w:rsidRPr="00FD43D6">
        <w:rPr>
          <w:rFonts w:ascii="Times New Roman" w:eastAsia="Times New Roman" w:hAnsi="Times New Roman" w:cs="Times New Roman"/>
          <w:color w:val="000000"/>
          <w:sz w:val="32"/>
          <w:szCs w:val="32"/>
          <w:lang w:eastAsia="ru-RU"/>
        </w:rPr>
        <w:lastRenderedPageBreak/>
        <w:t>ширины канала, сопротивление его уменьшится, ток будет возрастать. Режимы работы транзистора в левой полуплоскости СЗ характеристики,</w:t>
      </w:r>
    </w:p>
    <w:p w:rsidR="00FD43D6" w:rsidRPr="00FD43D6" w:rsidRDefault="00FD43D6" w:rsidP="00FD43D6">
      <w:pPr>
        <w:spacing w:after="0" w:line="288" w:lineRule="atLeast"/>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ког</w:t>
      </w:r>
      <w:r w:rsidRPr="00FD43D6">
        <w:rPr>
          <w:rFonts w:ascii="Times New Roman" w:eastAsia="Times New Roman" w:hAnsi="Times New Roman" w:cs="Times New Roman"/>
          <w:color w:val="000000"/>
          <w:sz w:val="32"/>
          <w:szCs w:val="32"/>
          <w:lang w:eastAsia="ru-RU"/>
        </w:rPr>
        <w:softHyphen/>
        <w:t xml:space="preserve">да основные носители заряда вытесняются из канала, называют режимом обеднения; в правой полуплоскости, когда электропроводимость увеличивается за счет неосновных носителей подложки, называется режимом обогащения. </w:t>
      </w:r>
    </w:p>
    <w:p w:rsidR="00FD43D6" w:rsidRPr="00FD43D6" w:rsidRDefault="00FD43D6" w:rsidP="00FD43D6">
      <w:pPr>
        <w:spacing w:after="0" w:line="288" w:lineRule="atLeast"/>
        <w:ind w:firstLine="540"/>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Выходные характеристики (рис.4.12):</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зи1</w:t>
      </w:r>
      <w:r w:rsidRPr="00FD43D6">
        <w:rPr>
          <w:rFonts w:ascii="Times New Roman" w:eastAsia="Times New Roman" w:hAnsi="Times New Roman" w:cs="Times New Roman"/>
          <w:color w:val="000000"/>
          <w:sz w:val="32"/>
          <w:szCs w:val="32"/>
          <w:lang w:eastAsia="ru-RU"/>
        </w:rPr>
        <w:t xml:space="preserve"> = 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Канал имеет исходную ширину и за счет падения напряжения по всей его длине происходит его сужение, и рост тока прекращается.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зи2</w:t>
      </w:r>
      <w:r w:rsidRPr="00FD43D6">
        <w:rPr>
          <w:rFonts w:ascii="Times New Roman" w:eastAsia="Times New Roman" w:hAnsi="Times New Roman" w:cs="Times New Roman"/>
          <w:color w:val="000000"/>
          <w:sz w:val="32"/>
          <w:szCs w:val="32"/>
          <w:lang w:eastAsia="ru-RU"/>
        </w:rPr>
        <w:t xml:space="preserve"> &lt;0.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Исходная ширина канала будет уже, крутизна будет меньше. Область характеристики, расположенная ниже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зи</w:t>
      </w:r>
      <w:r w:rsidRPr="00FD43D6">
        <w:rPr>
          <w:rFonts w:ascii="Times New Roman" w:eastAsia="Times New Roman" w:hAnsi="Times New Roman" w:cs="Times New Roman"/>
          <w:color w:val="000000"/>
          <w:sz w:val="32"/>
          <w:szCs w:val="32"/>
          <w:lang w:eastAsia="ru-RU"/>
        </w:rPr>
        <w:t xml:space="preserve"> = 0, соответствует режиму работы обеднения; при действии положительного напряжения на затвор исходная ширина канала будет больше, крутизна больше - это режим обогащения. Такой транзистор также характеризуется дифференциальным сопротивлением </w:t>
      </w:r>
      <w:r w:rsidRPr="00FD43D6">
        <w:rPr>
          <w:rFonts w:ascii="Times New Roman" w:eastAsia="Times New Roman" w:hAnsi="Times New Roman" w:cs="Times New Roman"/>
          <w:i/>
          <w:color w:val="000000"/>
          <w:sz w:val="32"/>
          <w:szCs w:val="32"/>
          <w:lang w:val="en" w:eastAsia="ru-RU"/>
        </w:rPr>
        <w:t>R</w:t>
      </w:r>
      <w:r w:rsidRPr="00FD43D6">
        <w:rPr>
          <w:rFonts w:ascii="Times New Roman" w:eastAsia="Times New Roman" w:hAnsi="Times New Roman" w:cs="Times New Roman"/>
          <w:i/>
          <w:color w:val="000000"/>
          <w:sz w:val="32"/>
          <w:szCs w:val="32"/>
          <w:vertAlign w:val="subscript"/>
          <w:lang w:eastAsia="ru-RU"/>
        </w:rPr>
        <w:t>с</w:t>
      </w:r>
      <w:r w:rsidRPr="00FD43D6">
        <w:rPr>
          <w:rFonts w:ascii="Times New Roman" w:eastAsia="Times New Roman" w:hAnsi="Times New Roman" w:cs="Times New Roman"/>
          <w:color w:val="000000"/>
          <w:sz w:val="32"/>
          <w:szCs w:val="32"/>
          <w:lang w:eastAsia="ru-RU"/>
        </w:rPr>
        <w:t xml:space="preserve">: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position w:val="-30"/>
          <w:sz w:val="32"/>
          <w:szCs w:val="32"/>
          <w:vertAlign w:val="subscript"/>
          <w:lang w:eastAsia="ru-RU"/>
        </w:rPr>
        <w:object w:dxaOrig="2360" w:dyaOrig="700">
          <v:shape id="_x0000_i1119" type="#_x0000_t75" style="width:117.75pt;height:35.25pt" o:ole="">
            <v:imagedata r:id="rId213" o:title=""/>
          </v:shape>
          <o:OLEObject Type="Embed" ProgID="Equation.3" ShapeID="_x0000_i1119" DrawAspect="Content" ObjectID="_1607201441" r:id="rId214"/>
        </w:object>
      </w:r>
      <w:r w:rsidRPr="00FD43D6">
        <w:rPr>
          <w:rFonts w:ascii="Times New Roman" w:eastAsia="Times New Roman" w:hAnsi="Times New Roman" w:cs="Times New Roman"/>
          <w:color w:val="000000"/>
          <w:sz w:val="32"/>
          <w:szCs w:val="32"/>
          <w:vertAlign w:val="subscript"/>
          <w:lang w:eastAsia="ru-RU"/>
        </w:rPr>
        <w:t xml:space="preserve">  ,      </w:t>
      </w:r>
      <w:r w:rsidRPr="00FD43D6">
        <w:rPr>
          <w:rFonts w:ascii="Times New Roman" w:eastAsia="Times New Roman" w:hAnsi="Times New Roman" w:cs="Times New Roman"/>
          <w:color w:val="000000"/>
          <w:position w:val="-12"/>
          <w:sz w:val="32"/>
          <w:szCs w:val="32"/>
          <w:vertAlign w:val="subscript"/>
          <w:lang w:eastAsia="ru-RU"/>
        </w:rPr>
        <w:object w:dxaOrig="999" w:dyaOrig="360">
          <v:shape id="_x0000_i1120" type="#_x0000_t75" style="width:50.25pt;height:18pt" o:ole="">
            <v:imagedata r:id="rId215" o:title=""/>
          </v:shape>
          <o:OLEObject Type="Embed" ProgID="Equation.3" ShapeID="_x0000_i1120" DrawAspect="Content" ObjectID="_1607201442" r:id="rId216"/>
        </w:object>
      </w:r>
      <w:r w:rsidRPr="00FD43D6">
        <w:rPr>
          <w:rFonts w:ascii="Times New Roman" w:eastAsia="Times New Roman" w:hAnsi="Times New Roman" w:cs="Times New Roman"/>
          <w:color w:val="000000"/>
          <w:sz w:val="32"/>
          <w:szCs w:val="32"/>
          <w:vertAlign w:val="subscript"/>
          <w:lang w:eastAsia="ru-RU"/>
        </w:rPr>
        <w:t xml:space="preserve">   </w:t>
      </w:r>
      <w:r w:rsidRPr="00FD43D6">
        <w:rPr>
          <w:rFonts w:ascii="Times New Roman" w:eastAsia="Times New Roman" w:hAnsi="Times New Roman" w:cs="Times New Roman"/>
          <w:color w:val="000000"/>
          <w:sz w:val="32"/>
          <w:szCs w:val="32"/>
          <w:lang w:eastAsia="ru-RU"/>
        </w:rPr>
        <w:t>.</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Схема замещения такая же, как и у предыдущего транзистора. Данный транзистор имеет практически бесконечное входное сопротивление.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align>left</wp:align>
            </wp:positionH>
            <wp:positionV relativeFrom="paragraph">
              <wp:posOffset>276860</wp:posOffset>
            </wp:positionV>
            <wp:extent cx="3108960" cy="1422400"/>
            <wp:effectExtent l="0" t="0" r="0" b="6350"/>
            <wp:wrapTight wrapText="bothSides">
              <wp:wrapPolygon edited="0">
                <wp:start x="0" y="0"/>
                <wp:lineTo x="0" y="21407"/>
                <wp:lineTo x="21441" y="21407"/>
                <wp:lineTo x="21441"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08960" cy="142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b/>
          <w:color w:val="000000"/>
          <w:sz w:val="32"/>
          <w:szCs w:val="32"/>
          <w:lang w:eastAsia="ru-RU"/>
        </w:rPr>
        <w:t>Транзисторы с изолированным затвором и индуцированным каналом</w:t>
      </w:r>
      <w:r w:rsidRPr="00FD43D6">
        <w:rPr>
          <w:rFonts w:ascii="Times New Roman" w:eastAsia="Times New Roman" w:hAnsi="Times New Roman" w:cs="Times New Roman"/>
          <w:color w:val="000000"/>
          <w:sz w:val="32"/>
          <w:szCs w:val="32"/>
          <w:lang w:eastAsia="ru-RU"/>
        </w:rPr>
        <w:t xml:space="preserve"> (рис.4.13).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Рис. 4.13.</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Полевой транзистор с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изолированным затвором  и </w:t>
      </w:r>
    </w:p>
    <w:p w:rsidR="00FD43D6" w:rsidRPr="00FD43D6" w:rsidRDefault="00FD43D6" w:rsidP="00FD43D6">
      <w:pPr>
        <w:spacing w:after="0" w:line="288" w:lineRule="atLeast"/>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 xml:space="preserve">       индуцированным каналом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uto"/>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 xml:space="preserve">Отличие состоит в том, что канал между истоком и стоком искусственно не создается. Полярность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eastAsia="ru-RU"/>
        </w:rPr>
        <w:t>си</w:t>
      </w:r>
      <w:r w:rsidRPr="00FD43D6">
        <w:rPr>
          <w:rFonts w:ascii="Times New Roman" w:eastAsia="Times New Roman" w:hAnsi="Times New Roman" w:cs="Times New Roman"/>
          <w:color w:val="000000"/>
          <w:sz w:val="32"/>
          <w:szCs w:val="32"/>
          <w:lang w:eastAsia="ru-RU"/>
        </w:rPr>
        <w:t xml:space="preserve"> задаётся таким образом, чтобы основные носители заряда двигались от истока к стоку, входное напряжение подается между затвором и истоком. Если подключить внешний источник напряжения, то ток стока равен нулю, поскольку канал между стоком и истоком отсутствует. В транзисторах данного типа на затвор подают "плюс", в результате в </w:t>
      </w:r>
      <w:r w:rsidRPr="00FD43D6">
        <w:rPr>
          <w:rFonts w:ascii="Times New Roman" w:eastAsia="Times New Roman" w:hAnsi="Times New Roman" w:cs="Times New Roman"/>
          <w:color w:val="000000"/>
          <w:sz w:val="32"/>
          <w:szCs w:val="32"/>
          <w:lang w:eastAsia="ru-RU"/>
        </w:rPr>
        <w:lastRenderedPageBreak/>
        <w:t xml:space="preserve">области полупроводника между истоком и стоком создается поперечное электрическое поле, под действием которого основные носители заряда в подложке - дырки будут вытесняться из области, прилегающей к затвору, а электроны, наоборот, будут из глубины подложки привлекаться в эту область. Чем больше величина положительного напряжения будет на затворе, тем сильнее будут развиваться эти процессы и при некоторой величине напряжения на затворе в прилегающей к затвору области произойдет смена типа полупроводника - дырок станет меньше электронов. Прилегающий к затвору слой полупроводника будет иметь в качестве основных носителей заряда электроны, то есть станет полупроводником </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 типа. Между областями истока и стока под действием электрического поля возникает канал </w:t>
      </w:r>
      <w:r w:rsidRPr="00FD43D6">
        <w:rPr>
          <w:rFonts w:ascii="Times New Roman" w:eastAsia="Times New Roman" w:hAnsi="Times New Roman" w:cs="Times New Roman"/>
          <w:i/>
          <w:color w:val="000000"/>
          <w:sz w:val="32"/>
          <w:szCs w:val="32"/>
          <w:lang w:val="en" w:eastAsia="ru-RU"/>
        </w:rPr>
        <w:t>n</w:t>
      </w:r>
      <w:r w:rsidRPr="00FD43D6">
        <w:rPr>
          <w:rFonts w:ascii="Times New Roman" w:eastAsia="Times New Roman" w:hAnsi="Times New Roman" w:cs="Times New Roman"/>
          <w:color w:val="000000"/>
          <w:sz w:val="32"/>
          <w:szCs w:val="32"/>
          <w:lang w:eastAsia="ru-RU"/>
        </w:rPr>
        <w:t xml:space="preserve"> - типа, который называют индуцированным каналом, а напряжение на затворе, при котором он возникает, - пороговым напряжением. Если увеличивать напряжение на затворе выше порогового, то ширина индуцированного канала будет увеличиваться, сопротивление его уменьшаться, а ток, протекающий через канал под действием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val="en" w:eastAsia="ru-RU"/>
        </w:rPr>
        <w:t>c</w:t>
      </w:r>
      <w:r w:rsidRPr="00FD43D6">
        <w:rPr>
          <w:rFonts w:ascii="Times New Roman" w:eastAsia="Times New Roman" w:hAnsi="Times New Roman" w:cs="Times New Roman"/>
          <w:i/>
          <w:color w:val="000000"/>
          <w:sz w:val="32"/>
          <w:szCs w:val="32"/>
          <w:vertAlign w:val="subscript"/>
          <w:lang w:eastAsia="ru-RU"/>
        </w:rPr>
        <w:t>и</w:t>
      </w:r>
      <w:r w:rsidRPr="00FD43D6">
        <w:rPr>
          <w:rFonts w:ascii="Times New Roman" w:eastAsia="Times New Roman" w:hAnsi="Times New Roman" w:cs="Times New Roman"/>
          <w:color w:val="000000"/>
          <w:sz w:val="32"/>
          <w:szCs w:val="32"/>
          <w:lang w:eastAsia="ru-RU"/>
        </w:rPr>
        <w:t xml:space="preserve">, будет возрастать. Величина </w:t>
      </w:r>
      <w:r w:rsidRPr="00FD43D6">
        <w:rPr>
          <w:rFonts w:ascii="Times New Roman" w:eastAsia="Times New Roman" w:hAnsi="Times New Roman" w:cs="Times New Roman"/>
          <w:i/>
          <w:color w:val="000000"/>
          <w:sz w:val="32"/>
          <w:szCs w:val="32"/>
          <w:lang w:val="en" w:eastAsia="ru-RU"/>
        </w:rPr>
        <w:t>U</w:t>
      </w:r>
      <w:r w:rsidRPr="00FD43D6">
        <w:rPr>
          <w:rFonts w:ascii="Times New Roman" w:eastAsia="Times New Roman" w:hAnsi="Times New Roman" w:cs="Times New Roman"/>
          <w:i/>
          <w:color w:val="000000"/>
          <w:sz w:val="32"/>
          <w:szCs w:val="32"/>
          <w:vertAlign w:val="subscript"/>
          <w:lang w:val="en" w:eastAsia="ru-RU"/>
        </w:rPr>
        <w:t>c</w:t>
      </w:r>
      <w:r w:rsidRPr="00FD43D6">
        <w:rPr>
          <w:rFonts w:ascii="Times New Roman" w:eastAsia="Times New Roman" w:hAnsi="Times New Roman" w:cs="Times New Roman"/>
          <w:i/>
          <w:color w:val="000000"/>
          <w:sz w:val="32"/>
          <w:szCs w:val="32"/>
          <w:vertAlign w:val="subscript"/>
          <w:lang w:eastAsia="ru-RU"/>
        </w:rPr>
        <w:t>и</w:t>
      </w:r>
      <w:r w:rsidRPr="00FD43D6">
        <w:rPr>
          <w:rFonts w:ascii="Times New Roman" w:eastAsia="Times New Roman" w:hAnsi="Times New Roman" w:cs="Times New Roman"/>
          <w:color w:val="000000"/>
          <w:sz w:val="32"/>
          <w:szCs w:val="32"/>
          <w:lang w:eastAsia="ru-RU"/>
        </w:rPr>
        <w:t xml:space="preserve"> для реальных транзисторов может составлять от нескольких десятых В до единиц В. Если подавать на затвор отрицательное напряжение, то </w:t>
      </w:r>
      <w:r w:rsidRPr="00FD43D6">
        <w:rPr>
          <w:rFonts w:ascii="Times New Roman" w:eastAsia="Times New Roman" w:hAnsi="Times New Roman" w:cs="Times New Roman"/>
          <w:i/>
          <w:color w:val="000000"/>
          <w:sz w:val="32"/>
          <w:szCs w:val="32"/>
          <w:lang w:val="en" w:eastAsia="ru-RU"/>
        </w:rPr>
        <w:t>I</w:t>
      </w:r>
      <w:r w:rsidRPr="00FD43D6">
        <w:rPr>
          <w:rFonts w:ascii="Times New Roman" w:eastAsia="Times New Roman" w:hAnsi="Times New Roman" w:cs="Times New Roman"/>
          <w:i/>
          <w:color w:val="000000"/>
          <w:sz w:val="32"/>
          <w:szCs w:val="32"/>
          <w:vertAlign w:val="subscript"/>
          <w:lang w:val="en" w:eastAsia="ru-RU"/>
        </w:rPr>
        <w:t>c</w:t>
      </w:r>
      <w:r w:rsidRPr="00FD43D6">
        <w:rPr>
          <w:rFonts w:ascii="Times New Roman" w:eastAsia="Times New Roman" w:hAnsi="Times New Roman" w:cs="Times New Roman"/>
          <w:color w:val="000000"/>
          <w:sz w:val="32"/>
          <w:szCs w:val="32"/>
          <w:lang w:eastAsia="ru-RU"/>
        </w:rPr>
        <w:t xml:space="preserve"> ~ 0 Схема замещения имеет ту же структуру, что и другие.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align>right</wp:align>
            </wp:positionH>
            <wp:positionV relativeFrom="paragraph">
              <wp:posOffset>0</wp:posOffset>
            </wp:positionV>
            <wp:extent cx="1889760" cy="1056640"/>
            <wp:effectExtent l="0" t="0" r="0" b="0"/>
            <wp:wrapTight wrapText="bothSides">
              <wp:wrapPolygon edited="0">
                <wp:start x="0" y="0"/>
                <wp:lineTo x="0" y="21029"/>
                <wp:lineTo x="21339" y="21029"/>
                <wp:lineTo x="2133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88976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3D6">
        <w:rPr>
          <w:rFonts w:ascii="Times New Roman" w:eastAsia="Times New Roman" w:hAnsi="Times New Roman" w:cs="Times New Roman"/>
          <w:color w:val="000000"/>
          <w:sz w:val="28"/>
          <w:szCs w:val="28"/>
          <w:lang w:eastAsia="ru-RU"/>
        </w:rPr>
        <w:t xml:space="preserve">  Рис.4.14.</w:t>
      </w:r>
      <w:r w:rsidRPr="00FD43D6">
        <w:rPr>
          <w:rFonts w:ascii="Times New Roman" w:eastAsia="Times New Roman" w:hAnsi="Times New Roman" w:cs="Times New Roman"/>
          <w:color w:val="000000"/>
          <w:sz w:val="28"/>
          <w:szCs w:val="28"/>
          <w:lang w:val="en" w:eastAsia="ru-RU"/>
        </w:rPr>
        <w:t> </w:t>
      </w:r>
      <w:r w:rsidRPr="00FD43D6">
        <w:rPr>
          <w:rFonts w:ascii="Times New Roman" w:eastAsia="Times New Roman" w:hAnsi="Times New Roman" w:cs="Times New Roman"/>
          <w:color w:val="000000"/>
          <w:sz w:val="28"/>
          <w:szCs w:val="28"/>
          <w:lang w:eastAsia="ru-RU"/>
        </w:rPr>
        <w:t xml:space="preserve"> Схема замещения полевого    </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28"/>
          <w:szCs w:val="28"/>
          <w:lang w:eastAsia="ru-RU"/>
        </w:rPr>
      </w:pPr>
      <w:r w:rsidRPr="00FD43D6">
        <w:rPr>
          <w:rFonts w:ascii="Times New Roman" w:eastAsia="Times New Roman" w:hAnsi="Times New Roman" w:cs="Times New Roman"/>
          <w:color w:val="000000"/>
          <w:sz w:val="28"/>
          <w:szCs w:val="28"/>
          <w:lang w:eastAsia="ru-RU"/>
        </w:rPr>
        <w:t>транзистора с изолированным затвором</w:t>
      </w: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p>
    <w:p w:rsidR="00FD43D6" w:rsidRPr="00FD43D6" w:rsidRDefault="00FD43D6" w:rsidP="00FD43D6">
      <w:pPr>
        <w:spacing w:after="0" w:line="288" w:lineRule="atLeast"/>
        <w:ind w:firstLine="567"/>
        <w:jc w:val="both"/>
        <w:rPr>
          <w:rFonts w:ascii="Times New Roman" w:eastAsia="Times New Roman" w:hAnsi="Times New Roman" w:cs="Times New Roman"/>
          <w:color w:val="000000"/>
          <w:sz w:val="32"/>
          <w:szCs w:val="32"/>
          <w:lang w:eastAsia="ru-RU"/>
        </w:rPr>
      </w:pPr>
      <w:r w:rsidRPr="00FD43D6">
        <w:rPr>
          <w:rFonts w:ascii="Times New Roman" w:eastAsia="Times New Roman" w:hAnsi="Times New Roman" w:cs="Times New Roman"/>
          <w:color w:val="000000"/>
          <w:sz w:val="32"/>
          <w:szCs w:val="32"/>
          <w:lang w:eastAsia="ru-RU"/>
        </w:rPr>
        <w:t>Поскольку транзисторы с индуцирован-ными каналами обладают пороговыми свой</w:t>
      </w:r>
      <w:r w:rsidRPr="00FD43D6">
        <w:rPr>
          <w:rFonts w:ascii="Times New Roman" w:eastAsia="Times New Roman" w:hAnsi="Times New Roman" w:cs="Times New Roman"/>
          <w:color w:val="000000"/>
          <w:sz w:val="32"/>
          <w:szCs w:val="32"/>
          <w:lang w:eastAsia="ru-RU"/>
        </w:rPr>
        <w:softHyphen/>
        <w:t xml:space="preserve">ствами, то они нашли широкое применение для реализации логических функций с электрическими сигналами. </w:t>
      </w:r>
    </w:p>
    <w:p w:rsidR="0027307D" w:rsidRDefault="0027307D">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RTF_Num 2"/>
    <w:lvl w:ilvl="0">
      <w:start w:val="1"/>
      <w:numFmt w:val="none"/>
      <w:suff w:val="nothing"/>
      <w:lvlText w:val="•"/>
      <w:lvlJc w:val="left"/>
      <w:pPr>
        <w:tabs>
          <w:tab w:val="num" w:pos="144"/>
        </w:tabs>
        <w:ind w:left="144" w:hanging="144"/>
      </w:pPr>
      <w:rPr>
        <w:rFonts w:ascii="Times New Roman" w:eastAsia="Arial" w:hAnsi="Times New Roman" w:cs="Arial"/>
        <w:sz w:val="20"/>
        <w:szCs w:val="24"/>
        <w:lang w:val="ru-RU"/>
      </w:rPr>
    </w:lvl>
  </w:abstractNum>
  <w:abstractNum w:abstractNumId="2" w15:restartNumberingAfterBreak="0">
    <w:nsid w:val="078829C1"/>
    <w:multiLevelType w:val="hybridMultilevel"/>
    <w:tmpl w:val="2E085DFE"/>
    <w:lvl w:ilvl="0" w:tplc="37D43798">
      <w:start w:val="1"/>
      <w:numFmt w:val="decimal"/>
      <w:lvlText w:val="%1."/>
      <w:lvlJc w:val="left"/>
      <w:pPr>
        <w:tabs>
          <w:tab w:val="num" w:pos="720"/>
        </w:tabs>
        <w:ind w:left="720" w:hanging="360"/>
      </w:pPr>
      <w:rPr>
        <w:rFonts w:cs="Times New Roman"/>
      </w:rPr>
    </w:lvl>
    <w:lvl w:ilvl="1" w:tplc="53509D38" w:tentative="1">
      <w:start w:val="1"/>
      <w:numFmt w:val="decimal"/>
      <w:lvlText w:val="%2."/>
      <w:lvlJc w:val="left"/>
      <w:pPr>
        <w:tabs>
          <w:tab w:val="num" w:pos="1440"/>
        </w:tabs>
        <w:ind w:left="1440" w:hanging="360"/>
      </w:pPr>
      <w:rPr>
        <w:rFonts w:cs="Times New Roman"/>
      </w:rPr>
    </w:lvl>
    <w:lvl w:ilvl="2" w:tplc="11AE9FC2" w:tentative="1">
      <w:start w:val="1"/>
      <w:numFmt w:val="decimal"/>
      <w:lvlText w:val="%3."/>
      <w:lvlJc w:val="left"/>
      <w:pPr>
        <w:tabs>
          <w:tab w:val="num" w:pos="2160"/>
        </w:tabs>
        <w:ind w:left="2160" w:hanging="360"/>
      </w:pPr>
      <w:rPr>
        <w:rFonts w:cs="Times New Roman"/>
      </w:rPr>
    </w:lvl>
    <w:lvl w:ilvl="3" w:tplc="3C6A09C0" w:tentative="1">
      <w:start w:val="1"/>
      <w:numFmt w:val="decimal"/>
      <w:lvlText w:val="%4."/>
      <w:lvlJc w:val="left"/>
      <w:pPr>
        <w:tabs>
          <w:tab w:val="num" w:pos="2880"/>
        </w:tabs>
        <w:ind w:left="2880" w:hanging="360"/>
      </w:pPr>
      <w:rPr>
        <w:rFonts w:cs="Times New Roman"/>
      </w:rPr>
    </w:lvl>
    <w:lvl w:ilvl="4" w:tplc="4708915E" w:tentative="1">
      <w:start w:val="1"/>
      <w:numFmt w:val="decimal"/>
      <w:lvlText w:val="%5."/>
      <w:lvlJc w:val="left"/>
      <w:pPr>
        <w:tabs>
          <w:tab w:val="num" w:pos="3600"/>
        </w:tabs>
        <w:ind w:left="3600" w:hanging="360"/>
      </w:pPr>
      <w:rPr>
        <w:rFonts w:cs="Times New Roman"/>
      </w:rPr>
    </w:lvl>
    <w:lvl w:ilvl="5" w:tplc="6C580254" w:tentative="1">
      <w:start w:val="1"/>
      <w:numFmt w:val="decimal"/>
      <w:lvlText w:val="%6."/>
      <w:lvlJc w:val="left"/>
      <w:pPr>
        <w:tabs>
          <w:tab w:val="num" w:pos="4320"/>
        </w:tabs>
        <w:ind w:left="4320" w:hanging="360"/>
      </w:pPr>
      <w:rPr>
        <w:rFonts w:cs="Times New Roman"/>
      </w:rPr>
    </w:lvl>
    <w:lvl w:ilvl="6" w:tplc="8D185C80" w:tentative="1">
      <w:start w:val="1"/>
      <w:numFmt w:val="decimal"/>
      <w:lvlText w:val="%7."/>
      <w:lvlJc w:val="left"/>
      <w:pPr>
        <w:tabs>
          <w:tab w:val="num" w:pos="5040"/>
        </w:tabs>
        <w:ind w:left="5040" w:hanging="360"/>
      </w:pPr>
      <w:rPr>
        <w:rFonts w:cs="Times New Roman"/>
      </w:rPr>
    </w:lvl>
    <w:lvl w:ilvl="7" w:tplc="FF38D0C8" w:tentative="1">
      <w:start w:val="1"/>
      <w:numFmt w:val="decimal"/>
      <w:lvlText w:val="%8."/>
      <w:lvlJc w:val="left"/>
      <w:pPr>
        <w:tabs>
          <w:tab w:val="num" w:pos="5760"/>
        </w:tabs>
        <w:ind w:left="5760" w:hanging="360"/>
      </w:pPr>
      <w:rPr>
        <w:rFonts w:cs="Times New Roman"/>
      </w:rPr>
    </w:lvl>
    <w:lvl w:ilvl="8" w:tplc="3E0E0B2E" w:tentative="1">
      <w:start w:val="1"/>
      <w:numFmt w:val="decimal"/>
      <w:lvlText w:val="%9."/>
      <w:lvlJc w:val="left"/>
      <w:pPr>
        <w:tabs>
          <w:tab w:val="num" w:pos="6480"/>
        </w:tabs>
        <w:ind w:left="6480" w:hanging="360"/>
      </w:pPr>
      <w:rPr>
        <w:rFonts w:cs="Times New Roman"/>
      </w:rPr>
    </w:lvl>
  </w:abstractNum>
  <w:abstractNum w:abstractNumId="3" w15:restartNumberingAfterBreak="0">
    <w:nsid w:val="0D6C1B9C"/>
    <w:multiLevelType w:val="hybridMultilevel"/>
    <w:tmpl w:val="D37257C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DC14471"/>
    <w:multiLevelType w:val="hybridMultilevel"/>
    <w:tmpl w:val="AA1460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7F576C"/>
    <w:multiLevelType w:val="hybridMultilevel"/>
    <w:tmpl w:val="14AA1BC2"/>
    <w:lvl w:ilvl="0" w:tplc="A5FEA66C">
      <w:start w:val="1"/>
      <w:numFmt w:val="decimal"/>
      <w:lvlText w:val="%1."/>
      <w:lvlJc w:val="left"/>
      <w:pPr>
        <w:ind w:left="172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6" w15:restartNumberingAfterBreak="0">
    <w:nsid w:val="162B179A"/>
    <w:multiLevelType w:val="hybridMultilevel"/>
    <w:tmpl w:val="2F0405E0"/>
    <w:lvl w:ilvl="0" w:tplc="D020FC0E">
      <w:start w:val="1"/>
      <w:numFmt w:val="bullet"/>
      <w:lvlText w:val=""/>
      <w:lvlJc w:val="left"/>
      <w:pPr>
        <w:tabs>
          <w:tab w:val="num" w:pos="720"/>
        </w:tabs>
        <w:ind w:left="720" w:hanging="360"/>
      </w:pPr>
      <w:rPr>
        <w:rFonts w:ascii="Symbol" w:hAnsi="Symbol" w:hint="default"/>
        <w:sz w:val="20"/>
      </w:rPr>
    </w:lvl>
    <w:lvl w:ilvl="1" w:tplc="67ACA0D4" w:tentative="1">
      <w:start w:val="1"/>
      <w:numFmt w:val="bullet"/>
      <w:lvlText w:val="o"/>
      <w:lvlJc w:val="left"/>
      <w:pPr>
        <w:tabs>
          <w:tab w:val="num" w:pos="1440"/>
        </w:tabs>
        <w:ind w:left="1440" w:hanging="360"/>
      </w:pPr>
      <w:rPr>
        <w:rFonts w:ascii="Courier New" w:hAnsi="Courier New" w:hint="default"/>
        <w:sz w:val="20"/>
      </w:rPr>
    </w:lvl>
    <w:lvl w:ilvl="2" w:tplc="52F03004" w:tentative="1">
      <w:start w:val="1"/>
      <w:numFmt w:val="bullet"/>
      <w:lvlText w:val=""/>
      <w:lvlJc w:val="left"/>
      <w:pPr>
        <w:tabs>
          <w:tab w:val="num" w:pos="2160"/>
        </w:tabs>
        <w:ind w:left="2160" w:hanging="360"/>
      </w:pPr>
      <w:rPr>
        <w:rFonts w:ascii="Wingdings" w:hAnsi="Wingdings" w:hint="default"/>
        <w:sz w:val="20"/>
      </w:rPr>
    </w:lvl>
    <w:lvl w:ilvl="3" w:tplc="64021754" w:tentative="1">
      <w:start w:val="1"/>
      <w:numFmt w:val="bullet"/>
      <w:lvlText w:val=""/>
      <w:lvlJc w:val="left"/>
      <w:pPr>
        <w:tabs>
          <w:tab w:val="num" w:pos="2880"/>
        </w:tabs>
        <w:ind w:left="2880" w:hanging="360"/>
      </w:pPr>
      <w:rPr>
        <w:rFonts w:ascii="Wingdings" w:hAnsi="Wingdings" w:hint="default"/>
        <w:sz w:val="20"/>
      </w:rPr>
    </w:lvl>
    <w:lvl w:ilvl="4" w:tplc="646E3A08" w:tentative="1">
      <w:start w:val="1"/>
      <w:numFmt w:val="bullet"/>
      <w:lvlText w:val=""/>
      <w:lvlJc w:val="left"/>
      <w:pPr>
        <w:tabs>
          <w:tab w:val="num" w:pos="3600"/>
        </w:tabs>
        <w:ind w:left="3600" w:hanging="360"/>
      </w:pPr>
      <w:rPr>
        <w:rFonts w:ascii="Wingdings" w:hAnsi="Wingdings" w:hint="default"/>
        <w:sz w:val="20"/>
      </w:rPr>
    </w:lvl>
    <w:lvl w:ilvl="5" w:tplc="D4DA46CA" w:tentative="1">
      <w:start w:val="1"/>
      <w:numFmt w:val="bullet"/>
      <w:lvlText w:val=""/>
      <w:lvlJc w:val="left"/>
      <w:pPr>
        <w:tabs>
          <w:tab w:val="num" w:pos="4320"/>
        </w:tabs>
        <w:ind w:left="4320" w:hanging="360"/>
      </w:pPr>
      <w:rPr>
        <w:rFonts w:ascii="Wingdings" w:hAnsi="Wingdings" w:hint="default"/>
        <w:sz w:val="20"/>
      </w:rPr>
    </w:lvl>
    <w:lvl w:ilvl="6" w:tplc="3DC2ACC2" w:tentative="1">
      <w:start w:val="1"/>
      <w:numFmt w:val="bullet"/>
      <w:lvlText w:val=""/>
      <w:lvlJc w:val="left"/>
      <w:pPr>
        <w:tabs>
          <w:tab w:val="num" w:pos="5040"/>
        </w:tabs>
        <w:ind w:left="5040" w:hanging="360"/>
      </w:pPr>
      <w:rPr>
        <w:rFonts w:ascii="Wingdings" w:hAnsi="Wingdings" w:hint="default"/>
        <w:sz w:val="20"/>
      </w:rPr>
    </w:lvl>
    <w:lvl w:ilvl="7" w:tplc="2BC4513A" w:tentative="1">
      <w:start w:val="1"/>
      <w:numFmt w:val="bullet"/>
      <w:lvlText w:val=""/>
      <w:lvlJc w:val="left"/>
      <w:pPr>
        <w:tabs>
          <w:tab w:val="num" w:pos="5760"/>
        </w:tabs>
        <w:ind w:left="5760" w:hanging="360"/>
      </w:pPr>
      <w:rPr>
        <w:rFonts w:ascii="Wingdings" w:hAnsi="Wingdings" w:hint="default"/>
        <w:sz w:val="20"/>
      </w:rPr>
    </w:lvl>
    <w:lvl w:ilvl="8" w:tplc="ABB4AF14"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97120"/>
    <w:multiLevelType w:val="hybridMultilevel"/>
    <w:tmpl w:val="40B49C1E"/>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8" w15:restartNumberingAfterBreak="0">
    <w:nsid w:val="1C6D2E5C"/>
    <w:multiLevelType w:val="hybridMultilevel"/>
    <w:tmpl w:val="7F2090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A315C6"/>
    <w:multiLevelType w:val="hybridMultilevel"/>
    <w:tmpl w:val="948C5916"/>
    <w:lvl w:ilvl="0" w:tplc="87F8AFF4">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C2153C"/>
    <w:multiLevelType w:val="hybridMultilevel"/>
    <w:tmpl w:val="93C8F2D0"/>
    <w:lvl w:ilvl="0" w:tplc="0419000F">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0CC59AC"/>
    <w:multiLevelType w:val="hybridMultilevel"/>
    <w:tmpl w:val="BF4A2E9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39372B7"/>
    <w:multiLevelType w:val="hybridMultilevel"/>
    <w:tmpl w:val="375E6A20"/>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3D559A3"/>
    <w:multiLevelType w:val="hybridMultilevel"/>
    <w:tmpl w:val="050E2BA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4CD11E0"/>
    <w:multiLevelType w:val="hybridMultilevel"/>
    <w:tmpl w:val="1A601ED8"/>
    <w:lvl w:ilvl="0" w:tplc="32DC694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901394A"/>
    <w:multiLevelType w:val="hybridMultilevel"/>
    <w:tmpl w:val="108E7B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611318"/>
    <w:multiLevelType w:val="hybridMultilevel"/>
    <w:tmpl w:val="7AD4815E"/>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15:restartNumberingAfterBreak="0">
    <w:nsid w:val="31925A55"/>
    <w:multiLevelType w:val="hybridMultilevel"/>
    <w:tmpl w:val="703649D2"/>
    <w:lvl w:ilvl="0" w:tplc="1C5AEE08">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2E35A09"/>
    <w:multiLevelType w:val="hybridMultilevel"/>
    <w:tmpl w:val="832EDA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85428B6"/>
    <w:multiLevelType w:val="hybridMultilevel"/>
    <w:tmpl w:val="7A685F36"/>
    <w:lvl w:ilvl="0" w:tplc="7C8C8276">
      <w:start w:val="5"/>
      <w:numFmt w:val="decimal"/>
      <w:lvlText w:val="%1."/>
      <w:lvlJc w:val="left"/>
      <w:pPr>
        <w:tabs>
          <w:tab w:val="num" w:pos="1677"/>
        </w:tabs>
        <w:ind w:left="1677" w:hanging="405"/>
      </w:pPr>
      <w:rPr>
        <w:rFonts w:hint="default"/>
      </w:rPr>
    </w:lvl>
    <w:lvl w:ilvl="1" w:tplc="04190019" w:tentative="1">
      <w:start w:val="1"/>
      <w:numFmt w:val="lowerLetter"/>
      <w:lvlText w:val="%2."/>
      <w:lvlJc w:val="left"/>
      <w:pPr>
        <w:tabs>
          <w:tab w:val="num" w:pos="2352"/>
        </w:tabs>
        <w:ind w:left="2352" w:hanging="360"/>
      </w:pPr>
    </w:lvl>
    <w:lvl w:ilvl="2" w:tplc="0419001B" w:tentative="1">
      <w:start w:val="1"/>
      <w:numFmt w:val="lowerRoman"/>
      <w:lvlText w:val="%3."/>
      <w:lvlJc w:val="right"/>
      <w:pPr>
        <w:tabs>
          <w:tab w:val="num" w:pos="3072"/>
        </w:tabs>
        <w:ind w:left="3072" w:hanging="180"/>
      </w:pPr>
    </w:lvl>
    <w:lvl w:ilvl="3" w:tplc="0419000F" w:tentative="1">
      <w:start w:val="1"/>
      <w:numFmt w:val="decimal"/>
      <w:lvlText w:val="%4."/>
      <w:lvlJc w:val="left"/>
      <w:pPr>
        <w:tabs>
          <w:tab w:val="num" w:pos="3792"/>
        </w:tabs>
        <w:ind w:left="3792" w:hanging="360"/>
      </w:pPr>
    </w:lvl>
    <w:lvl w:ilvl="4" w:tplc="04190019" w:tentative="1">
      <w:start w:val="1"/>
      <w:numFmt w:val="lowerLetter"/>
      <w:lvlText w:val="%5."/>
      <w:lvlJc w:val="left"/>
      <w:pPr>
        <w:tabs>
          <w:tab w:val="num" w:pos="4512"/>
        </w:tabs>
        <w:ind w:left="4512" w:hanging="360"/>
      </w:pPr>
    </w:lvl>
    <w:lvl w:ilvl="5" w:tplc="0419001B" w:tentative="1">
      <w:start w:val="1"/>
      <w:numFmt w:val="lowerRoman"/>
      <w:lvlText w:val="%6."/>
      <w:lvlJc w:val="right"/>
      <w:pPr>
        <w:tabs>
          <w:tab w:val="num" w:pos="5232"/>
        </w:tabs>
        <w:ind w:left="5232" w:hanging="180"/>
      </w:pPr>
    </w:lvl>
    <w:lvl w:ilvl="6" w:tplc="0419000F" w:tentative="1">
      <w:start w:val="1"/>
      <w:numFmt w:val="decimal"/>
      <w:lvlText w:val="%7."/>
      <w:lvlJc w:val="left"/>
      <w:pPr>
        <w:tabs>
          <w:tab w:val="num" w:pos="5952"/>
        </w:tabs>
        <w:ind w:left="5952" w:hanging="360"/>
      </w:pPr>
    </w:lvl>
    <w:lvl w:ilvl="7" w:tplc="04190019" w:tentative="1">
      <w:start w:val="1"/>
      <w:numFmt w:val="lowerLetter"/>
      <w:lvlText w:val="%8."/>
      <w:lvlJc w:val="left"/>
      <w:pPr>
        <w:tabs>
          <w:tab w:val="num" w:pos="6672"/>
        </w:tabs>
        <w:ind w:left="6672" w:hanging="360"/>
      </w:pPr>
    </w:lvl>
    <w:lvl w:ilvl="8" w:tplc="0419001B" w:tentative="1">
      <w:start w:val="1"/>
      <w:numFmt w:val="lowerRoman"/>
      <w:lvlText w:val="%9."/>
      <w:lvlJc w:val="right"/>
      <w:pPr>
        <w:tabs>
          <w:tab w:val="num" w:pos="7392"/>
        </w:tabs>
        <w:ind w:left="7392" w:hanging="180"/>
      </w:pPr>
    </w:lvl>
  </w:abstractNum>
  <w:abstractNum w:abstractNumId="20" w15:restartNumberingAfterBreak="0">
    <w:nsid w:val="3C4733F4"/>
    <w:multiLevelType w:val="hybridMultilevel"/>
    <w:tmpl w:val="8B0606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D093027"/>
    <w:multiLevelType w:val="hybridMultilevel"/>
    <w:tmpl w:val="E90ADC12"/>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22" w15:restartNumberingAfterBreak="0">
    <w:nsid w:val="3D774F07"/>
    <w:multiLevelType w:val="hybridMultilevel"/>
    <w:tmpl w:val="060A0FC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E226902"/>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4" w15:restartNumberingAfterBreak="0">
    <w:nsid w:val="41936038"/>
    <w:multiLevelType w:val="hybridMultilevel"/>
    <w:tmpl w:val="02F60B44"/>
    <w:lvl w:ilvl="0" w:tplc="32DC6946">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2D60C8"/>
    <w:multiLevelType w:val="hybridMultilevel"/>
    <w:tmpl w:val="373686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88562A4"/>
    <w:multiLevelType w:val="hybridMultilevel"/>
    <w:tmpl w:val="F128453C"/>
    <w:lvl w:ilvl="0" w:tplc="1C5AEE0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CF63A57"/>
    <w:multiLevelType w:val="hybridMultilevel"/>
    <w:tmpl w:val="3C3A04DA"/>
    <w:lvl w:ilvl="0" w:tplc="ED74140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4D741E5B"/>
    <w:multiLevelType w:val="hybridMultilevel"/>
    <w:tmpl w:val="554CC5F6"/>
    <w:lvl w:ilvl="0" w:tplc="67E2E93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9" w15:restartNumberingAfterBreak="0">
    <w:nsid w:val="510611F4"/>
    <w:multiLevelType w:val="hybridMultilevel"/>
    <w:tmpl w:val="CED41232"/>
    <w:lvl w:ilvl="0" w:tplc="08BC6C72">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1A85B27"/>
    <w:multiLevelType w:val="hybridMultilevel"/>
    <w:tmpl w:val="464A04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4A0457C"/>
    <w:multiLevelType w:val="hybridMultilevel"/>
    <w:tmpl w:val="C41292DC"/>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2" w15:restartNumberingAfterBreak="0">
    <w:nsid w:val="54A44C03"/>
    <w:multiLevelType w:val="hybridMultilevel"/>
    <w:tmpl w:val="2F74C688"/>
    <w:lvl w:ilvl="0" w:tplc="E190F212">
      <w:start w:val="1"/>
      <w:numFmt w:val="decimal"/>
      <w:pStyle w:val="a"/>
      <w:lvlText w:val="%1."/>
      <w:lvlJc w:val="left"/>
      <w:pPr>
        <w:tabs>
          <w:tab w:val="num" w:pos="1117"/>
        </w:tabs>
        <w:ind w:left="1117" w:hanging="360"/>
      </w:p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33" w15:restartNumberingAfterBreak="0">
    <w:nsid w:val="57BC22C8"/>
    <w:multiLevelType w:val="hybridMultilevel"/>
    <w:tmpl w:val="1E38A25E"/>
    <w:lvl w:ilvl="0" w:tplc="08BC6C7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B5E7DC7"/>
    <w:multiLevelType w:val="multilevel"/>
    <w:tmpl w:val="12DCD2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900"/>
        </w:tabs>
        <w:ind w:left="90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5CDD6306"/>
    <w:multiLevelType w:val="hybridMultilevel"/>
    <w:tmpl w:val="4146B09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5DB3750B"/>
    <w:multiLevelType w:val="hybridMultilevel"/>
    <w:tmpl w:val="1684188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2E65A20"/>
    <w:multiLevelType w:val="hybridMultilevel"/>
    <w:tmpl w:val="6FBAA6E6"/>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66435B4E"/>
    <w:multiLevelType w:val="singleLevel"/>
    <w:tmpl w:val="17A8D4A0"/>
    <w:lvl w:ilvl="0">
      <w:start w:val="1"/>
      <w:numFmt w:val="decimal"/>
      <w:lvlText w:val="%1."/>
      <w:lvlJc w:val="left"/>
      <w:pPr>
        <w:tabs>
          <w:tab w:val="num" w:pos="372"/>
        </w:tabs>
        <w:ind w:left="372" w:hanging="372"/>
      </w:pPr>
      <w:rPr>
        <w:rFonts w:hint="default"/>
      </w:rPr>
    </w:lvl>
  </w:abstractNum>
  <w:abstractNum w:abstractNumId="39" w15:restartNumberingAfterBreak="0">
    <w:nsid w:val="741932B5"/>
    <w:multiLevelType w:val="hybridMultilevel"/>
    <w:tmpl w:val="06D0B13A"/>
    <w:lvl w:ilvl="0" w:tplc="A5FEA66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0" w15:restartNumberingAfterBreak="0">
    <w:nsid w:val="77793830"/>
    <w:multiLevelType w:val="hybridMultilevel"/>
    <w:tmpl w:val="9A9E4C44"/>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1" w15:restartNumberingAfterBreak="0">
    <w:nsid w:val="78F63D44"/>
    <w:multiLevelType w:val="hybridMultilevel"/>
    <w:tmpl w:val="568EF5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A26464A"/>
    <w:multiLevelType w:val="multilevel"/>
    <w:tmpl w:val="568EF5D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CEF2273"/>
    <w:multiLevelType w:val="hybridMultilevel"/>
    <w:tmpl w:val="AEC681F2"/>
    <w:lvl w:ilvl="0" w:tplc="04190001">
      <w:start w:val="1"/>
      <w:numFmt w:val="bullet"/>
      <w:lvlText w:val=""/>
      <w:lvlJc w:val="left"/>
      <w:pPr>
        <w:tabs>
          <w:tab w:val="num" w:pos="1431"/>
        </w:tabs>
        <w:ind w:left="1431" w:hanging="360"/>
      </w:pPr>
      <w:rPr>
        <w:rFonts w:ascii="Symbol" w:hAnsi="Symbol" w:hint="default"/>
      </w:rPr>
    </w:lvl>
    <w:lvl w:ilvl="1" w:tplc="04190003" w:tentative="1">
      <w:start w:val="1"/>
      <w:numFmt w:val="bullet"/>
      <w:lvlText w:val="o"/>
      <w:lvlJc w:val="left"/>
      <w:pPr>
        <w:tabs>
          <w:tab w:val="num" w:pos="2151"/>
        </w:tabs>
        <w:ind w:left="2151" w:hanging="360"/>
      </w:pPr>
      <w:rPr>
        <w:rFonts w:ascii="Courier New" w:hAnsi="Courier New" w:cs="Courier New" w:hint="default"/>
      </w:rPr>
    </w:lvl>
    <w:lvl w:ilvl="2" w:tplc="04190005" w:tentative="1">
      <w:start w:val="1"/>
      <w:numFmt w:val="bullet"/>
      <w:lvlText w:val=""/>
      <w:lvlJc w:val="left"/>
      <w:pPr>
        <w:tabs>
          <w:tab w:val="num" w:pos="2871"/>
        </w:tabs>
        <w:ind w:left="2871" w:hanging="360"/>
      </w:pPr>
      <w:rPr>
        <w:rFonts w:ascii="Wingdings" w:hAnsi="Wingdings" w:hint="default"/>
      </w:rPr>
    </w:lvl>
    <w:lvl w:ilvl="3" w:tplc="04190001" w:tentative="1">
      <w:start w:val="1"/>
      <w:numFmt w:val="bullet"/>
      <w:lvlText w:val=""/>
      <w:lvlJc w:val="left"/>
      <w:pPr>
        <w:tabs>
          <w:tab w:val="num" w:pos="3591"/>
        </w:tabs>
        <w:ind w:left="3591" w:hanging="360"/>
      </w:pPr>
      <w:rPr>
        <w:rFonts w:ascii="Symbol" w:hAnsi="Symbol" w:hint="default"/>
      </w:rPr>
    </w:lvl>
    <w:lvl w:ilvl="4" w:tplc="04190003" w:tentative="1">
      <w:start w:val="1"/>
      <w:numFmt w:val="bullet"/>
      <w:lvlText w:val="o"/>
      <w:lvlJc w:val="left"/>
      <w:pPr>
        <w:tabs>
          <w:tab w:val="num" w:pos="4311"/>
        </w:tabs>
        <w:ind w:left="4311" w:hanging="360"/>
      </w:pPr>
      <w:rPr>
        <w:rFonts w:ascii="Courier New" w:hAnsi="Courier New" w:cs="Courier New" w:hint="default"/>
      </w:rPr>
    </w:lvl>
    <w:lvl w:ilvl="5" w:tplc="04190005" w:tentative="1">
      <w:start w:val="1"/>
      <w:numFmt w:val="bullet"/>
      <w:lvlText w:val=""/>
      <w:lvlJc w:val="left"/>
      <w:pPr>
        <w:tabs>
          <w:tab w:val="num" w:pos="5031"/>
        </w:tabs>
        <w:ind w:left="5031" w:hanging="360"/>
      </w:pPr>
      <w:rPr>
        <w:rFonts w:ascii="Wingdings" w:hAnsi="Wingdings" w:hint="default"/>
      </w:rPr>
    </w:lvl>
    <w:lvl w:ilvl="6" w:tplc="04190001" w:tentative="1">
      <w:start w:val="1"/>
      <w:numFmt w:val="bullet"/>
      <w:lvlText w:val=""/>
      <w:lvlJc w:val="left"/>
      <w:pPr>
        <w:tabs>
          <w:tab w:val="num" w:pos="5751"/>
        </w:tabs>
        <w:ind w:left="5751" w:hanging="360"/>
      </w:pPr>
      <w:rPr>
        <w:rFonts w:ascii="Symbol" w:hAnsi="Symbol" w:hint="default"/>
      </w:rPr>
    </w:lvl>
    <w:lvl w:ilvl="7" w:tplc="04190003" w:tentative="1">
      <w:start w:val="1"/>
      <w:numFmt w:val="bullet"/>
      <w:lvlText w:val="o"/>
      <w:lvlJc w:val="left"/>
      <w:pPr>
        <w:tabs>
          <w:tab w:val="num" w:pos="6471"/>
        </w:tabs>
        <w:ind w:left="6471" w:hanging="360"/>
      </w:pPr>
      <w:rPr>
        <w:rFonts w:ascii="Courier New" w:hAnsi="Courier New" w:cs="Courier New" w:hint="default"/>
      </w:rPr>
    </w:lvl>
    <w:lvl w:ilvl="8" w:tplc="04190005" w:tentative="1">
      <w:start w:val="1"/>
      <w:numFmt w:val="bullet"/>
      <w:lvlText w:val=""/>
      <w:lvlJc w:val="left"/>
      <w:pPr>
        <w:tabs>
          <w:tab w:val="num" w:pos="7191"/>
        </w:tabs>
        <w:ind w:left="7191" w:hanging="360"/>
      </w:pPr>
      <w:rPr>
        <w:rFonts w:ascii="Wingdings" w:hAnsi="Wingdings" w:hint="default"/>
      </w:rPr>
    </w:lvl>
  </w:abstractNum>
  <w:num w:numId="1">
    <w:abstractNumId w:val="1"/>
  </w:num>
  <w:num w:numId="2">
    <w:abstractNumId w:val="2"/>
  </w:num>
  <w:num w:numId="3">
    <w:abstractNumId w:val="6"/>
  </w:num>
  <w:num w:numId="4">
    <w:abstractNumId w:val="20"/>
  </w:num>
  <w:num w:numId="5">
    <w:abstractNumId w:val="14"/>
  </w:num>
  <w:num w:numId="6">
    <w:abstractNumId w:val="24"/>
  </w:num>
  <w:num w:numId="7">
    <w:abstractNumId w:val="37"/>
  </w:num>
  <w:num w:numId="8">
    <w:abstractNumId w:val="15"/>
  </w:num>
  <w:num w:numId="9">
    <w:abstractNumId w:val="9"/>
  </w:num>
  <w:num w:numId="10">
    <w:abstractNumId w:val="25"/>
  </w:num>
  <w:num w:numId="11">
    <w:abstractNumId w:val="8"/>
  </w:num>
  <w:num w:numId="12">
    <w:abstractNumId w:val="31"/>
  </w:num>
  <w:num w:numId="13">
    <w:abstractNumId w:val="21"/>
  </w:num>
  <w:num w:numId="14">
    <w:abstractNumId w:val="7"/>
  </w:num>
  <w:num w:numId="15">
    <w:abstractNumId w:val="35"/>
  </w:num>
  <w:num w:numId="16">
    <w:abstractNumId w:val="3"/>
  </w:num>
  <w:num w:numId="17">
    <w:abstractNumId w:val="30"/>
  </w:num>
  <w:num w:numId="18">
    <w:abstractNumId w:val="26"/>
  </w:num>
  <w:num w:numId="19">
    <w:abstractNumId w:val="34"/>
  </w:num>
  <w:num w:numId="20">
    <w:abstractNumId w:val="38"/>
  </w:num>
  <w:num w:numId="21">
    <w:abstractNumId w:val="17"/>
  </w:num>
  <w:num w:numId="22">
    <w:abstractNumId w:val="10"/>
  </w:num>
  <w:num w:numId="23">
    <w:abstractNumId w:val="32"/>
  </w:num>
  <w:num w:numId="24">
    <w:abstractNumId w:val="0"/>
  </w:num>
  <w:num w:numId="25">
    <w:abstractNumId w:val="41"/>
  </w:num>
  <w:num w:numId="26">
    <w:abstractNumId w:val="42"/>
  </w:num>
  <w:num w:numId="27">
    <w:abstractNumId w:val="33"/>
  </w:num>
  <w:num w:numId="28">
    <w:abstractNumId w:val="29"/>
  </w:num>
  <w:num w:numId="29">
    <w:abstractNumId w:val="13"/>
  </w:num>
  <w:num w:numId="30">
    <w:abstractNumId w:val="12"/>
  </w:num>
  <w:num w:numId="31">
    <w:abstractNumId w:val="43"/>
  </w:num>
  <w:num w:numId="32">
    <w:abstractNumId w:val="28"/>
  </w:num>
  <w:num w:numId="33">
    <w:abstractNumId w:val="23"/>
  </w:num>
  <w:num w:numId="34">
    <w:abstractNumId w:val="39"/>
  </w:num>
  <w:num w:numId="35">
    <w:abstractNumId w:val="5"/>
  </w:num>
  <w:num w:numId="36">
    <w:abstractNumId w:val="16"/>
  </w:num>
  <w:num w:numId="37">
    <w:abstractNumId w:val="19"/>
  </w:num>
  <w:num w:numId="38">
    <w:abstractNumId w:val="27"/>
  </w:num>
  <w:num w:numId="39">
    <w:abstractNumId w:val="40"/>
  </w:num>
  <w:num w:numId="40">
    <w:abstractNumId w:val="18"/>
  </w:num>
  <w:num w:numId="41">
    <w:abstractNumId w:val="4"/>
  </w:num>
  <w:num w:numId="42">
    <w:abstractNumId w:val="11"/>
  </w:num>
  <w:num w:numId="43">
    <w:abstractNumId w:val="22"/>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D6"/>
    <w:rsid w:val="0027307D"/>
    <w:rsid w:val="00FD4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6624D-21BB-4595-9A61-41FD3AD5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qFormat/>
    <w:rsid w:val="00FD43D6"/>
    <w:pPr>
      <w:spacing w:before="100" w:beforeAutospacing="1" w:after="100" w:afterAutospacing="1" w:line="240" w:lineRule="auto"/>
      <w:outlineLvl w:val="0"/>
    </w:pPr>
    <w:rPr>
      <w:rFonts w:ascii="Times New Roman" w:eastAsia="Times New Roman" w:hAnsi="Times New Roman" w:cs="Times New Roman"/>
      <w:b/>
      <w:bCs/>
      <w:color w:val="000000"/>
      <w:kern w:val="36"/>
      <w:sz w:val="19"/>
      <w:szCs w:val="19"/>
      <w:lang w:eastAsia="ru-RU"/>
    </w:rPr>
  </w:style>
  <w:style w:type="paragraph" w:styleId="2">
    <w:name w:val="heading 2"/>
    <w:basedOn w:val="a0"/>
    <w:next w:val="a0"/>
    <w:link w:val="20"/>
    <w:qFormat/>
    <w:rsid w:val="00FD43D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FD43D6"/>
    <w:pPr>
      <w:keepNext/>
      <w:keepLines/>
      <w:spacing w:before="200" w:after="0" w:line="240" w:lineRule="auto"/>
      <w:outlineLvl w:val="2"/>
    </w:pPr>
    <w:rPr>
      <w:rFonts w:ascii="Cambria" w:eastAsia="Times New Roman" w:hAnsi="Cambria" w:cs="Cambria"/>
      <w:b/>
      <w:bCs/>
      <w:color w:val="4F81BD"/>
      <w:sz w:val="24"/>
      <w:szCs w:val="24"/>
      <w:lang w:eastAsia="ru-RU"/>
    </w:rPr>
  </w:style>
  <w:style w:type="paragraph" w:styleId="4">
    <w:name w:val="heading 4"/>
    <w:basedOn w:val="a0"/>
    <w:next w:val="a0"/>
    <w:link w:val="40"/>
    <w:qFormat/>
    <w:rsid w:val="00FD43D6"/>
    <w:pPr>
      <w:keepNext/>
      <w:keepLines/>
      <w:spacing w:before="200" w:after="0" w:line="240" w:lineRule="auto"/>
      <w:outlineLvl w:val="3"/>
    </w:pPr>
    <w:rPr>
      <w:rFonts w:ascii="Cambria" w:eastAsia="Times New Roman" w:hAnsi="Cambria" w:cs="Cambria"/>
      <w:b/>
      <w:bCs/>
      <w:i/>
      <w:iCs/>
      <w:color w:val="4F81BD"/>
      <w:sz w:val="24"/>
      <w:szCs w:val="24"/>
      <w:lang w:eastAsia="ru-RU"/>
    </w:rPr>
  </w:style>
  <w:style w:type="paragraph" w:styleId="5">
    <w:name w:val="heading 5"/>
    <w:basedOn w:val="a0"/>
    <w:next w:val="a0"/>
    <w:link w:val="50"/>
    <w:qFormat/>
    <w:rsid w:val="00FD43D6"/>
    <w:pPr>
      <w:keepNext/>
      <w:keepLines/>
      <w:spacing w:before="200" w:after="0" w:line="240" w:lineRule="auto"/>
      <w:outlineLvl w:val="4"/>
    </w:pPr>
    <w:rPr>
      <w:rFonts w:ascii="Cambria" w:eastAsia="Times New Roman" w:hAnsi="Cambria" w:cs="Cambria"/>
      <w:color w:val="243F6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D43D6"/>
    <w:rPr>
      <w:rFonts w:ascii="Times New Roman" w:eastAsia="Times New Roman" w:hAnsi="Times New Roman" w:cs="Times New Roman"/>
      <w:b/>
      <w:bCs/>
      <w:color w:val="000000"/>
      <w:kern w:val="36"/>
      <w:sz w:val="19"/>
      <w:szCs w:val="19"/>
      <w:lang w:eastAsia="ru-RU"/>
    </w:rPr>
  </w:style>
  <w:style w:type="character" w:customStyle="1" w:styleId="20">
    <w:name w:val="Заголовок 2 Знак"/>
    <w:basedOn w:val="a1"/>
    <w:link w:val="2"/>
    <w:rsid w:val="00FD43D6"/>
    <w:rPr>
      <w:rFonts w:ascii="Arial" w:eastAsia="Times New Roman" w:hAnsi="Arial" w:cs="Arial"/>
      <w:b/>
      <w:bCs/>
      <w:i/>
      <w:iCs/>
      <w:sz w:val="28"/>
      <w:szCs w:val="28"/>
      <w:lang w:eastAsia="ru-RU"/>
    </w:rPr>
  </w:style>
  <w:style w:type="character" w:customStyle="1" w:styleId="30">
    <w:name w:val="Заголовок 3 Знак"/>
    <w:basedOn w:val="a1"/>
    <w:link w:val="3"/>
    <w:rsid w:val="00FD43D6"/>
    <w:rPr>
      <w:rFonts w:ascii="Cambria" w:eastAsia="Times New Roman" w:hAnsi="Cambria" w:cs="Cambria"/>
      <w:b/>
      <w:bCs/>
      <w:color w:val="4F81BD"/>
      <w:sz w:val="24"/>
      <w:szCs w:val="24"/>
      <w:lang w:eastAsia="ru-RU"/>
    </w:rPr>
  </w:style>
  <w:style w:type="character" w:customStyle="1" w:styleId="40">
    <w:name w:val="Заголовок 4 Знак"/>
    <w:basedOn w:val="a1"/>
    <w:link w:val="4"/>
    <w:rsid w:val="00FD43D6"/>
    <w:rPr>
      <w:rFonts w:ascii="Cambria" w:eastAsia="Times New Roman" w:hAnsi="Cambria" w:cs="Cambria"/>
      <w:b/>
      <w:bCs/>
      <w:i/>
      <w:iCs/>
      <w:color w:val="4F81BD"/>
      <w:sz w:val="24"/>
      <w:szCs w:val="24"/>
      <w:lang w:eastAsia="ru-RU"/>
    </w:rPr>
  </w:style>
  <w:style w:type="character" w:customStyle="1" w:styleId="50">
    <w:name w:val="Заголовок 5 Знак"/>
    <w:basedOn w:val="a1"/>
    <w:link w:val="5"/>
    <w:rsid w:val="00FD43D6"/>
    <w:rPr>
      <w:rFonts w:ascii="Cambria" w:eastAsia="Times New Roman" w:hAnsi="Cambria" w:cs="Cambria"/>
      <w:color w:val="243F60"/>
      <w:sz w:val="24"/>
      <w:szCs w:val="24"/>
      <w:lang w:eastAsia="ru-RU"/>
    </w:rPr>
  </w:style>
  <w:style w:type="numbering" w:customStyle="1" w:styleId="11">
    <w:name w:val="Нет списка1"/>
    <w:next w:val="a3"/>
    <w:semiHidden/>
    <w:rsid w:val="00FD43D6"/>
  </w:style>
  <w:style w:type="character" w:styleId="a4">
    <w:name w:val="Hyperlink"/>
    <w:basedOn w:val="a1"/>
    <w:rsid w:val="00FD43D6"/>
    <w:rPr>
      <w:color w:val="0000EE"/>
      <w:u w:val="single"/>
    </w:rPr>
  </w:style>
  <w:style w:type="paragraph" w:styleId="a5">
    <w:name w:val="Normal (Web)"/>
    <w:basedOn w:val="a0"/>
    <w:rsid w:val="00FD43D6"/>
    <w:pPr>
      <w:spacing w:after="120" w:line="240" w:lineRule="auto"/>
    </w:pPr>
    <w:rPr>
      <w:rFonts w:ascii="Times New Roman" w:eastAsia="Times New Roman" w:hAnsi="Times New Roman" w:cs="Times New Roman"/>
      <w:sz w:val="24"/>
      <w:szCs w:val="24"/>
      <w:lang w:eastAsia="ru-RU"/>
    </w:rPr>
  </w:style>
  <w:style w:type="paragraph" w:styleId="a6">
    <w:name w:val="footer"/>
    <w:basedOn w:val="a0"/>
    <w:link w:val="a7"/>
    <w:rsid w:val="00FD43D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rsid w:val="00FD43D6"/>
    <w:rPr>
      <w:rFonts w:ascii="Times New Roman" w:eastAsia="Times New Roman" w:hAnsi="Times New Roman" w:cs="Times New Roman"/>
      <w:sz w:val="24"/>
      <w:szCs w:val="24"/>
      <w:lang w:eastAsia="ru-RU"/>
    </w:rPr>
  </w:style>
  <w:style w:type="character" w:styleId="a8">
    <w:name w:val="page number"/>
    <w:basedOn w:val="a1"/>
    <w:rsid w:val="00FD43D6"/>
  </w:style>
  <w:style w:type="paragraph" w:customStyle="1" w:styleId="pe">
    <w:name w:val="pe"/>
    <w:basedOn w:val="a0"/>
    <w:rsid w:val="00FD43D6"/>
    <w:pPr>
      <w:spacing w:before="100" w:beforeAutospacing="1" w:after="100" w:afterAutospacing="1" w:line="240" w:lineRule="auto"/>
      <w:ind w:firstLine="257"/>
      <w:jc w:val="both"/>
    </w:pPr>
    <w:rPr>
      <w:rFonts w:ascii="Arial" w:eastAsia="Arial Unicode MS" w:hAnsi="Arial" w:cs="Arial"/>
      <w:color w:val="000000"/>
      <w:sz w:val="20"/>
      <w:szCs w:val="20"/>
      <w:lang w:eastAsia="ru-RU"/>
    </w:rPr>
  </w:style>
  <w:style w:type="paragraph" w:customStyle="1" w:styleId="bl">
    <w:name w:val="bl"/>
    <w:basedOn w:val="a0"/>
    <w:rsid w:val="00FD43D6"/>
    <w:pPr>
      <w:spacing w:before="100" w:beforeAutospacing="1" w:after="100" w:afterAutospacing="1" w:line="240" w:lineRule="auto"/>
      <w:ind w:left="400"/>
    </w:pPr>
    <w:rPr>
      <w:rFonts w:ascii="Arial" w:eastAsia="Arial Unicode MS" w:hAnsi="Arial" w:cs="Arial"/>
      <w:b/>
      <w:bCs/>
      <w:color w:val="000000"/>
      <w:sz w:val="20"/>
      <w:szCs w:val="20"/>
      <w:lang w:eastAsia="ru-RU"/>
    </w:rPr>
  </w:style>
  <w:style w:type="paragraph" w:customStyle="1" w:styleId="FR1">
    <w:name w:val="FR1"/>
    <w:rsid w:val="00FD43D6"/>
    <w:pPr>
      <w:autoSpaceDE w:val="0"/>
      <w:autoSpaceDN w:val="0"/>
      <w:adjustRightInd w:val="0"/>
      <w:spacing w:before="180" w:after="0" w:line="240" w:lineRule="auto"/>
      <w:jc w:val="both"/>
    </w:pPr>
    <w:rPr>
      <w:rFonts w:ascii="Arial" w:eastAsia="Times New Roman" w:hAnsi="Arial" w:cs="Arial"/>
      <w:sz w:val="18"/>
      <w:szCs w:val="18"/>
      <w:lang w:eastAsia="ru-RU"/>
    </w:rPr>
  </w:style>
  <w:style w:type="paragraph" w:customStyle="1" w:styleId="FR2">
    <w:name w:val="FR2"/>
    <w:rsid w:val="00FD43D6"/>
    <w:pPr>
      <w:autoSpaceDE w:val="0"/>
      <w:autoSpaceDN w:val="0"/>
      <w:adjustRightInd w:val="0"/>
      <w:spacing w:before="200" w:after="0" w:line="240" w:lineRule="auto"/>
      <w:ind w:right="200"/>
      <w:jc w:val="center"/>
    </w:pPr>
    <w:rPr>
      <w:rFonts w:ascii="Arial" w:eastAsia="Times New Roman" w:hAnsi="Arial" w:cs="Arial"/>
      <w:sz w:val="12"/>
      <w:szCs w:val="12"/>
      <w:lang w:eastAsia="ru-RU"/>
    </w:rPr>
  </w:style>
  <w:style w:type="paragraph" w:styleId="a9">
    <w:name w:val="Balloon Text"/>
    <w:basedOn w:val="a0"/>
    <w:link w:val="aa"/>
    <w:semiHidden/>
    <w:unhideWhenUsed/>
    <w:rsid w:val="00FD43D6"/>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1"/>
    <w:link w:val="a9"/>
    <w:semiHidden/>
    <w:rsid w:val="00FD43D6"/>
    <w:rPr>
      <w:rFonts w:ascii="Tahoma" w:eastAsia="Times New Roman" w:hAnsi="Tahoma" w:cs="Tahoma"/>
      <w:sz w:val="16"/>
      <w:szCs w:val="16"/>
      <w:lang w:eastAsia="ru-RU"/>
    </w:rPr>
  </w:style>
  <w:style w:type="paragraph" w:styleId="ab">
    <w:name w:val="Document Map"/>
    <w:basedOn w:val="a0"/>
    <w:link w:val="ac"/>
    <w:semiHidden/>
    <w:unhideWhenUsed/>
    <w:rsid w:val="00FD43D6"/>
    <w:pPr>
      <w:spacing w:after="0" w:line="240" w:lineRule="auto"/>
    </w:pPr>
    <w:rPr>
      <w:rFonts w:ascii="Tahoma" w:eastAsia="Times New Roman" w:hAnsi="Tahoma" w:cs="Tahoma"/>
      <w:sz w:val="16"/>
      <w:szCs w:val="16"/>
      <w:lang w:eastAsia="ru-RU"/>
    </w:rPr>
  </w:style>
  <w:style w:type="character" w:customStyle="1" w:styleId="ac">
    <w:name w:val="Схема документа Знак"/>
    <w:basedOn w:val="a1"/>
    <w:link w:val="ab"/>
    <w:semiHidden/>
    <w:rsid w:val="00FD43D6"/>
    <w:rPr>
      <w:rFonts w:ascii="Tahoma" w:eastAsia="Times New Roman" w:hAnsi="Tahoma" w:cs="Tahoma"/>
      <w:sz w:val="16"/>
      <w:szCs w:val="16"/>
      <w:lang w:eastAsia="ru-RU"/>
    </w:rPr>
  </w:style>
  <w:style w:type="paragraph" w:styleId="ad">
    <w:name w:val="List Paragraph"/>
    <w:basedOn w:val="a0"/>
    <w:qFormat/>
    <w:rsid w:val="00FD43D6"/>
    <w:pPr>
      <w:spacing w:after="200" w:line="276" w:lineRule="auto"/>
      <w:ind w:left="720"/>
      <w:contextualSpacing/>
    </w:pPr>
    <w:rPr>
      <w:rFonts w:ascii="Calibri" w:eastAsia="Times New Roman" w:hAnsi="Calibri" w:cs="Times New Roman"/>
      <w:lang w:eastAsia="ru-RU"/>
    </w:rPr>
  </w:style>
  <w:style w:type="table" w:styleId="ae">
    <w:name w:val="Table Grid"/>
    <w:basedOn w:val="a2"/>
    <w:rsid w:val="00FD43D6"/>
    <w:pPr>
      <w:widowControl w:val="0"/>
      <w:suppressAutoHyphens/>
      <w:autoSpaceDE w:val="0"/>
      <w:spacing w:after="0" w:line="319" w:lineRule="auto"/>
      <w:ind w:firstLine="30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basedOn w:val="a1"/>
    <w:rsid w:val="00FD43D6"/>
    <w:rPr>
      <w:rFonts w:ascii="Verdana" w:hAnsi="Verdana" w:cs="Verdana"/>
      <w:i/>
      <w:iCs/>
      <w:sz w:val="20"/>
      <w:szCs w:val="20"/>
    </w:rPr>
  </w:style>
  <w:style w:type="character" w:customStyle="1" w:styleId="FontStyle50">
    <w:name w:val="Font Style50"/>
    <w:basedOn w:val="a1"/>
    <w:rsid w:val="00FD43D6"/>
    <w:rPr>
      <w:rFonts w:ascii="Verdana" w:hAnsi="Verdana" w:cs="Verdana"/>
      <w:b/>
      <w:bCs/>
      <w:i/>
      <w:iCs/>
      <w:sz w:val="20"/>
      <w:szCs w:val="20"/>
    </w:rPr>
  </w:style>
  <w:style w:type="character" w:customStyle="1" w:styleId="FontStyle52">
    <w:name w:val="Font Style52"/>
    <w:basedOn w:val="a1"/>
    <w:rsid w:val="00FD43D6"/>
    <w:rPr>
      <w:rFonts w:ascii="Times New Roman" w:hAnsi="Times New Roman" w:cs="Times New Roman"/>
      <w:b/>
      <w:bCs/>
      <w:sz w:val="18"/>
      <w:szCs w:val="18"/>
    </w:rPr>
  </w:style>
  <w:style w:type="character" w:customStyle="1" w:styleId="FontStyle54">
    <w:name w:val="Font Style54"/>
    <w:basedOn w:val="a1"/>
    <w:rsid w:val="00FD43D6"/>
    <w:rPr>
      <w:rFonts w:ascii="Times New Roman" w:hAnsi="Times New Roman" w:cs="Times New Roman"/>
      <w:sz w:val="18"/>
      <w:szCs w:val="18"/>
    </w:rPr>
  </w:style>
  <w:style w:type="paragraph" w:customStyle="1" w:styleId="Style3">
    <w:name w:val="Style3"/>
    <w:basedOn w:val="a0"/>
    <w:rsid w:val="00FD43D6"/>
    <w:pPr>
      <w:widowControl w:val="0"/>
      <w:autoSpaceDE w:val="0"/>
      <w:autoSpaceDN w:val="0"/>
      <w:adjustRightInd w:val="0"/>
      <w:spacing w:after="0" w:line="240" w:lineRule="exact"/>
      <w:ind w:firstLine="389"/>
      <w:jc w:val="both"/>
    </w:pPr>
    <w:rPr>
      <w:rFonts w:ascii="Times New Roman" w:eastAsia="Times New Roman" w:hAnsi="Times New Roman" w:cs="Times New Roman"/>
      <w:sz w:val="24"/>
      <w:szCs w:val="24"/>
      <w:lang w:eastAsia="ru-RU"/>
    </w:rPr>
  </w:style>
  <w:style w:type="paragraph" w:customStyle="1" w:styleId="Style4">
    <w:name w:val="Style4"/>
    <w:basedOn w:val="a0"/>
    <w:rsid w:val="00FD43D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9">
    <w:name w:val="Font Style79"/>
    <w:basedOn w:val="a1"/>
    <w:rsid w:val="00FD43D6"/>
    <w:rPr>
      <w:rFonts w:ascii="Times New Roman" w:hAnsi="Times New Roman" w:cs="Times New Roman"/>
      <w:i/>
      <w:iCs/>
      <w:sz w:val="18"/>
      <w:szCs w:val="18"/>
    </w:rPr>
  </w:style>
  <w:style w:type="character" w:customStyle="1" w:styleId="FontStyle59">
    <w:name w:val="Font Style59"/>
    <w:basedOn w:val="a1"/>
    <w:rsid w:val="00FD43D6"/>
    <w:rPr>
      <w:rFonts w:ascii="Times New Roman" w:hAnsi="Times New Roman" w:cs="Times New Roman"/>
      <w:i/>
      <w:iCs/>
      <w:sz w:val="16"/>
      <w:szCs w:val="16"/>
    </w:rPr>
  </w:style>
  <w:style w:type="paragraph" w:customStyle="1" w:styleId="Style8">
    <w:name w:val="Style8"/>
    <w:basedOn w:val="a0"/>
    <w:rsid w:val="00FD43D6"/>
    <w:pPr>
      <w:widowControl w:val="0"/>
      <w:autoSpaceDE w:val="0"/>
      <w:autoSpaceDN w:val="0"/>
      <w:adjustRightInd w:val="0"/>
      <w:spacing w:after="0" w:line="238" w:lineRule="exact"/>
      <w:jc w:val="both"/>
    </w:pPr>
    <w:rPr>
      <w:rFonts w:ascii="Times New Roman" w:eastAsia="Times New Roman" w:hAnsi="Times New Roman" w:cs="Times New Roman"/>
      <w:sz w:val="24"/>
      <w:szCs w:val="24"/>
      <w:lang w:eastAsia="ru-RU"/>
    </w:rPr>
  </w:style>
  <w:style w:type="character" w:customStyle="1" w:styleId="FontStyle66">
    <w:name w:val="Font Style66"/>
    <w:basedOn w:val="a1"/>
    <w:rsid w:val="00FD43D6"/>
    <w:rPr>
      <w:rFonts w:ascii="Times New Roman" w:hAnsi="Times New Roman" w:cs="Times New Roman"/>
      <w:b/>
      <w:bCs/>
      <w:i/>
      <w:iCs/>
      <w:spacing w:val="30"/>
      <w:sz w:val="18"/>
      <w:szCs w:val="18"/>
    </w:rPr>
  </w:style>
  <w:style w:type="character" w:customStyle="1" w:styleId="FontStyle83">
    <w:name w:val="Font Style83"/>
    <w:basedOn w:val="a1"/>
    <w:rsid w:val="00FD43D6"/>
    <w:rPr>
      <w:rFonts w:ascii="Times New Roman" w:hAnsi="Times New Roman" w:cs="Times New Roman"/>
      <w:sz w:val="16"/>
      <w:szCs w:val="16"/>
    </w:rPr>
  </w:style>
  <w:style w:type="character" w:customStyle="1" w:styleId="FontStyle76">
    <w:name w:val="Font Style76"/>
    <w:basedOn w:val="a1"/>
    <w:rsid w:val="00FD43D6"/>
    <w:rPr>
      <w:rFonts w:ascii="Times New Roman" w:hAnsi="Times New Roman" w:cs="Times New Roman"/>
      <w:b/>
      <w:bCs/>
      <w:sz w:val="16"/>
      <w:szCs w:val="16"/>
    </w:rPr>
  </w:style>
  <w:style w:type="character" w:customStyle="1" w:styleId="FontStyle65">
    <w:name w:val="Font Style65"/>
    <w:basedOn w:val="a1"/>
    <w:rsid w:val="00FD43D6"/>
    <w:rPr>
      <w:rFonts w:ascii="Verdana" w:hAnsi="Verdana" w:cs="Verdana"/>
      <w:smallCaps/>
      <w:sz w:val="16"/>
      <w:szCs w:val="16"/>
    </w:rPr>
  </w:style>
  <w:style w:type="character" w:customStyle="1" w:styleId="FontStyle60">
    <w:name w:val="Font Style60"/>
    <w:basedOn w:val="a1"/>
    <w:rsid w:val="00FD43D6"/>
    <w:rPr>
      <w:rFonts w:ascii="Times New Roman" w:hAnsi="Times New Roman" w:cs="Times New Roman"/>
      <w:i/>
      <w:iCs/>
      <w:sz w:val="10"/>
      <w:szCs w:val="10"/>
    </w:rPr>
  </w:style>
  <w:style w:type="paragraph" w:customStyle="1" w:styleId="Style20">
    <w:name w:val="Style20"/>
    <w:basedOn w:val="a0"/>
    <w:rsid w:val="00FD43D6"/>
    <w:pPr>
      <w:widowControl w:val="0"/>
      <w:autoSpaceDE w:val="0"/>
      <w:autoSpaceDN w:val="0"/>
      <w:adjustRightInd w:val="0"/>
      <w:spacing w:after="0" w:line="235" w:lineRule="exact"/>
      <w:ind w:firstLine="322"/>
      <w:jc w:val="both"/>
    </w:pPr>
    <w:rPr>
      <w:rFonts w:ascii="Times New Roman" w:eastAsia="Times New Roman" w:hAnsi="Times New Roman" w:cs="Times New Roman"/>
      <w:sz w:val="24"/>
      <w:szCs w:val="24"/>
      <w:lang w:eastAsia="ru-RU"/>
    </w:rPr>
  </w:style>
  <w:style w:type="character" w:customStyle="1" w:styleId="FontStyle81">
    <w:name w:val="Font Style81"/>
    <w:basedOn w:val="a1"/>
    <w:rsid w:val="00FD43D6"/>
    <w:rPr>
      <w:rFonts w:ascii="Times New Roman" w:hAnsi="Times New Roman" w:cs="Times New Roman"/>
      <w:sz w:val="18"/>
      <w:szCs w:val="18"/>
    </w:rPr>
  </w:style>
  <w:style w:type="character" w:customStyle="1" w:styleId="FontStyle80">
    <w:name w:val="Font Style80"/>
    <w:basedOn w:val="a1"/>
    <w:rsid w:val="00FD43D6"/>
    <w:rPr>
      <w:rFonts w:ascii="Times New Roman" w:hAnsi="Times New Roman" w:cs="Times New Roman"/>
      <w:b/>
      <w:bCs/>
      <w:i/>
      <w:iCs/>
      <w:sz w:val="18"/>
      <w:szCs w:val="18"/>
    </w:rPr>
  </w:style>
  <w:style w:type="character" w:customStyle="1" w:styleId="FontStyle67">
    <w:name w:val="Font Style67"/>
    <w:basedOn w:val="a1"/>
    <w:rsid w:val="00FD43D6"/>
    <w:rPr>
      <w:rFonts w:ascii="Times New Roman" w:hAnsi="Times New Roman" w:cs="Times New Roman"/>
      <w:b/>
      <w:bCs/>
      <w:sz w:val="10"/>
      <w:szCs w:val="10"/>
    </w:rPr>
  </w:style>
  <w:style w:type="paragraph" w:customStyle="1" w:styleId="Style18">
    <w:name w:val="Style18"/>
    <w:basedOn w:val="a0"/>
    <w:rsid w:val="00FD43D6"/>
    <w:pPr>
      <w:widowControl w:val="0"/>
      <w:autoSpaceDE w:val="0"/>
      <w:autoSpaceDN w:val="0"/>
      <w:adjustRightInd w:val="0"/>
      <w:spacing w:after="0" w:line="238" w:lineRule="exact"/>
      <w:jc w:val="right"/>
    </w:pPr>
    <w:rPr>
      <w:rFonts w:ascii="Times New Roman" w:eastAsia="Times New Roman" w:hAnsi="Times New Roman" w:cs="Times New Roman"/>
      <w:sz w:val="24"/>
      <w:szCs w:val="24"/>
      <w:lang w:eastAsia="ru-RU"/>
    </w:rPr>
  </w:style>
  <w:style w:type="character" w:customStyle="1" w:styleId="FontStyle62">
    <w:name w:val="Font Style62"/>
    <w:basedOn w:val="a1"/>
    <w:rsid w:val="00FD43D6"/>
    <w:rPr>
      <w:rFonts w:ascii="Times New Roman" w:hAnsi="Times New Roman" w:cs="Times New Roman"/>
      <w:b/>
      <w:bCs/>
      <w:sz w:val="12"/>
      <w:szCs w:val="12"/>
    </w:rPr>
  </w:style>
  <w:style w:type="paragraph" w:customStyle="1" w:styleId="02">
    <w:name w:val="02"/>
    <w:basedOn w:val="af"/>
    <w:rsid w:val="00FD43D6"/>
    <w:pPr>
      <w:spacing w:after="0" w:line="288" w:lineRule="auto"/>
      <w:ind w:firstLine="567"/>
      <w:jc w:val="both"/>
    </w:pPr>
    <w:rPr>
      <w:rFonts w:ascii="Times New Roman" w:hAnsi="Times New Roman" w:cs="Times New Roman"/>
      <w:spacing w:val="-4"/>
      <w:sz w:val="32"/>
      <w:szCs w:val="32"/>
      <w:lang w:eastAsia="ar-SA"/>
    </w:rPr>
  </w:style>
  <w:style w:type="paragraph" w:styleId="af">
    <w:name w:val="Plain Text"/>
    <w:basedOn w:val="a0"/>
    <w:link w:val="af0"/>
    <w:rsid w:val="00FD43D6"/>
    <w:pPr>
      <w:spacing w:after="200" w:line="276" w:lineRule="auto"/>
    </w:pPr>
    <w:rPr>
      <w:rFonts w:ascii="Courier New" w:eastAsia="Times New Roman" w:hAnsi="Courier New" w:cs="Courier New"/>
      <w:sz w:val="20"/>
      <w:szCs w:val="20"/>
      <w:lang w:eastAsia="ru-RU"/>
    </w:rPr>
  </w:style>
  <w:style w:type="character" w:customStyle="1" w:styleId="af0">
    <w:name w:val="Текст Знак"/>
    <w:basedOn w:val="a1"/>
    <w:link w:val="af"/>
    <w:rsid w:val="00FD43D6"/>
    <w:rPr>
      <w:rFonts w:ascii="Courier New" w:eastAsia="Times New Roman" w:hAnsi="Courier New" w:cs="Courier New"/>
      <w:sz w:val="20"/>
      <w:szCs w:val="20"/>
      <w:lang w:eastAsia="ru-RU"/>
    </w:rPr>
  </w:style>
  <w:style w:type="character" w:styleId="af1">
    <w:name w:val="Emphasis"/>
    <w:basedOn w:val="a1"/>
    <w:qFormat/>
    <w:rsid w:val="00FD43D6"/>
    <w:rPr>
      <w:i/>
      <w:iCs/>
    </w:rPr>
  </w:style>
  <w:style w:type="character" w:styleId="af2">
    <w:name w:val="Strong"/>
    <w:basedOn w:val="a1"/>
    <w:qFormat/>
    <w:rsid w:val="00FD43D6"/>
    <w:rPr>
      <w:b/>
      <w:bCs/>
    </w:rPr>
  </w:style>
  <w:style w:type="paragraph" w:customStyle="1" w:styleId="NoSpacing">
    <w:name w:val="No Spacing"/>
    <w:rsid w:val="00FD43D6"/>
    <w:pPr>
      <w:spacing w:after="0" w:line="240" w:lineRule="auto"/>
    </w:pPr>
    <w:rPr>
      <w:rFonts w:ascii="Times New Roman" w:eastAsia="Times New Roman" w:hAnsi="Times New Roman" w:cs="Times New Roman"/>
      <w:sz w:val="24"/>
      <w:szCs w:val="24"/>
      <w:lang w:eastAsia="ru-RU"/>
    </w:rPr>
  </w:style>
  <w:style w:type="paragraph" w:customStyle="1" w:styleId="8">
    <w:name w:val="8"/>
    <w:basedOn w:val="a0"/>
    <w:rsid w:val="00FD43D6"/>
    <w:pPr>
      <w:autoSpaceDE w:val="0"/>
      <w:autoSpaceDN w:val="0"/>
      <w:adjustRightInd w:val="0"/>
      <w:spacing w:after="0" w:line="264" w:lineRule="auto"/>
      <w:jc w:val="center"/>
    </w:pPr>
    <w:rPr>
      <w:rFonts w:ascii="Times New Roman" w:eastAsia="Times New Roman" w:hAnsi="Times New Roman" w:cs="Times New Roman"/>
      <w:sz w:val="16"/>
      <w:szCs w:val="16"/>
      <w:lang w:eastAsia="ru-RU"/>
    </w:rPr>
  </w:style>
  <w:style w:type="paragraph" w:customStyle="1" w:styleId="af3">
    <w:name w:val="подрисунок"/>
    <w:basedOn w:val="a0"/>
    <w:rsid w:val="00FD43D6"/>
    <w:pPr>
      <w:spacing w:after="0" w:line="240" w:lineRule="auto"/>
      <w:jc w:val="center"/>
    </w:pPr>
    <w:rPr>
      <w:rFonts w:ascii="Times New Roman" w:eastAsia="Times New Roman" w:hAnsi="Times New Roman" w:cs="Times New Roman"/>
      <w:sz w:val="28"/>
      <w:szCs w:val="28"/>
      <w:lang w:eastAsia="ar-SA"/>
    </w:rPr>
  </w:style>
  <w:style w:type="paragraph" w:customStyle="1" w:styleId="04">
    <w:name w:val="04"/>
    <w:basedOn w:val="af"/>
    <w:rsid w:val="00FD43D6"/>
    <w:pPr>
      <w:spacing w:after="0" w:line="288" w:lineRule="auto"/>
      <w:ind w:firstLine="567"/>
      <w:jc w:val="both"/>
    </w:pPr>
    <w:rPr>
      <w:rFonts w:ascii="Times New Roman" w:hAnsi="Times New Roman" w:cs="Times New Roman"/>
      <w:spacing w:val="-8"/>
      <w:sz w:val="32"/>
      <w:szCs w:val="32"/>
      <w:lang w:eastAsia="ar-SA"/>
    </w:rPr>
  </w:style>
  <w:style w:type="paragraph" w:styleId="21">
    <w:name w:val="toc 2"/>
    <w:basedOn w:val="a0"/>
    <w:next w:val="a0"/>
    <w:autoRedefine/>
    <w:semiHidden/>
    <w:rsid w:val="00FD43D6"/>
    <w:pPr>
      <w:widowControl w:val="0"/>
      <w:tabs>
        <w:tab w:val="right" w:leader="dot" w:pos="9910"/>
      </w:tabs>
      <w:suppressAutoHyphens/>
      <w:spacing w:after="0" w:line="240" w:lineRule="auto"/>
      <w:ind w:left="280"/>
    </w:pPr>
    <w:rPr>
      <w:rFonts w:ascii="Times New Roman" w:eastAsia="Lucida Sans Unicode" w:hAnsi="Times New Roman" w:cs="Times New Roman"/>
      <w:i/>
      <w:noProof/>
      <w:color w:val="000000"/>
      <w:kern w:val="20"/>
      <w:sz w:val="20"/>
      <w:szCs w:val="20"/>
      <w:lang/>
    </w:rPr>
  </w:style>
  <w:style w:type="paragraph" w:customStyle="1" w:styleId="af4">
    <w:name w:val="Секция"/>
    <w:basedOn w:val="1"/>
    <w:rsid w:val="00FD43D6"/>
    <w:pPr>
      <w:keepNext/>
      <w:widowControl w:val="0"/>
      <w:tabs>
        <w:tab w:val="num" w:pos="0"/>
        <w:tab w:val="left" w:pos="851"/>
      </w:tabs>
      <w:suppressAutoHyphens/>
      <w:spacing w:before="0" w:beforeAutospacing="0" w:after="0" w:afterAutospacing="0"/>
      <w:jc w:val="center"/>
    </w:pPr>
    <w:rPr>
      <w:rFonts w:eastAsia="Lucida Sans Unicode"/>
      <w:b w:val="0"/>
      <w:bCs w:val="0"/>
      <w:color w:val="auto"/>
      <w:kern w:val="1"/>
      <w:sz w:val="32"/>
      <w:szCs w:val="32"/>
      <w:lang/>
    </w:rPr>
  </w:style>
  <w:style w:type="paragraph" w:customStyle="1" w:styleId="af5">
    <w:name w:val="Статья"/>
    <w:basedOn w:val="a0"/>
    <w:rsid w:val="00FD43D6"/>
    <w:pPr>
      <w:widowControl w:val="0"/>
      <w:suppressAutoHyphens/>
      <w:spacing w:after="0" w:line="240" w:lineRule="auto"/>
      <w:jc w:val="center"/>
    </w:pPr>
    <w:rPr>
      <w:rFonts w:ascii="Times New Roman" w:eastAsia="Lucida Sans Unicode" w:hAnsi="Times New Roman" w:cs="Times New Roman"/>
      <w:b/>
      <w:caps/>
      <w:kern w:val="1"/>
      <w:sz w:val="24"/>
      <w:szCs w:val="24"/>
      <w:lang/>
    </w:rPr>
  </w:style>
  <w:style w:type="paragraph" w:customStyle="1" w:styleId="a">
    <w:name w:val="Библиография"/>
    <w:basedOn w:val="a0"/>
    <w:autoRedefine/>
    <w:rsid w:val="00FD43D6"/>
    <w:pPr>
      <w:widowControl w:val="0"/>
      <w:numPr>
        <w:numId w:val="23"/>
      </w:numPr>
      <w:suppressAutoHyphens/>
      <w:spacing w:after="0" w:line="240" w:lineRule="auto"/>
      <w:jc w:val="both"/>
    </w:pPr>
    <w:rPr>
      <w:rFonts w:ascii="Times New Roman" w:eastAsia="Lucida Sans Unicode" w:hAnsi="Times New Roman" w:cs="Times New Roman"/>
      <w:kern w:val="1"/>
      <w:sz w:val="24"/>
      <w:szCs w:val="24"/>
      <w:lang/>
    </w:rPr>
  </w:style>
  <w:style w:type="paragraph" w:customStyle="1" w:styleId="af6">
    <w:name w:val="Стиль"/>
    <w:rsid w:val="00FD43D6"/>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0.bin"/><Relationship Id="rId21" Type="http://schemas.openxmlformats.org/officeDocument/2006/relationships/image" Target="media/image10.png"/><Relationship Id="rId42" Type="http://schemas.openxmlformats.org/officeDocument/2006/relationships/image" Target="media/image21.png"/><Relationship Id="rId63" Type="http://schemas.openxmlformats.org/officeDocument/2006/relationships/image" Target="http://www.drozdorom.ru/image/drozdorom.ru/image173.gif" TargetMode="External"/><Relationship Id="rId84" Type="http://schemas.openxmlformats.org/officeDocument/2006/relationships/image" Target="media/image45.png"/><Relationship Id="rId138" Type="http://schemas.openxmlformats.org/officeDocument/2006/relationships/oleObject" Target="embeddings/oleObject30.bin"/><Relationship Id="rId159" Type="http://schemas.openxmlformats.org/officeDocument/2006/relationships/image" Target="media/image88.wmf"/><Relationship Id="rId170" Type="http://schemas.openxmlformats.org/officeDocument/2006/relationships/oleObject" Target="embeddings/oleObject42.bin"/><Relationship Id="rId191" Type="http://schemas.openxmlformats.org/officeDocument/2006/relationships/image" Target="media/image104.wmf"/><Relationship Id="rId205" Type="http://schemas.openxmlformats.org/officeDocument/2006/relationships/image" Target="media/image111.wmf"/><Relationship Id="rId107" Type="http://schemas.openxmlformats.org/officeDocument/2006/relationships/image" Target="media/image57.wmf"/><Relationship Id="rId11" Type="http://schemas.openxmlformats.org/officeDocument/2006/relationships/image" Target="media/image5.png"/><Relationship Id="rId32" Type="http://schemas.openxmlformats.org/officeDocument/2006/relationships/image" Target="http://www.drozdorom.ru/image/drozdorom.ru/image155.gif" TargetMode="External"/><Relationship Id="rId53" Type="http://schemas.openxmlformats.org/officeDocument/2006/relationships/oleObject" Target="embeddings/oleObject7.bin"/><Relationship Id="rId74" Type="http://schemas.openxmlformats.org/officeDocument/2006/relationships/image" Target="media/image40.png"/><Relationship Id="rId128" Type="http://schemas.openxmlformats.org/officeDocument/2006/relationships/image" Target="media/image68.png"/><Relationship Id="rId149" Type="http://schemas.openxmlformats.org/officeDocument/2006/relationships/oleObject" Target="embeddings/oleObject32.bin"/><Relationship Id="rId5" Type="http://schemas.openxmlformats.org/officeDocument/2006/relationships/image" Target="media/image1.png"/><Relationship Id="rId90" Type="http://schemas.openxmlformats.org/officeDocument/2006/relationships/image" Target="media/image48.png"/><Relationship Id="rId95" Type="http://schemas.openxmlformats.org/officeDocument/2006/relationships/oleObject" Target="embeddings/oleObject10.bin"/><Relationship Id="rId160" Type="http://schemas.openxmlformats.org/officeDocument/2006/relationships/oleObject" Target="embeddings/oleObject37.bin"/><Relationship Id="rId165" Type="http://schemas.openxmlformats.org/officeDocument/2006/relationships/image" Target="media/image91.wmf"/><Relationship Id="rId181" Type="http://schemas.openxmlformats.org/officeDocument/2006/relationships/image" Target="media/image99.wmf"/><Relationship Id="rId186" Type="http://schemas.openxmlformats.org/officeDocument/2006/relationships/oleObject" Target="embeddings/oleObject50.bin"/><Relationship Id="rId216" Type="http://schemas.openxmlformats.org/officeDocument/2006/relationships/oleObject" Target="embeddings/oleObject63.bin"/><Relationship Id="rId211" Type="http://schemas.openxmlformats.org/officeDocument/2006/relationships/image" Target="media/image115.png"/><Relationship Id="rId22" Type="http://schemas.openxmlformats.org/officeDocument/2006/relationships/image" Target="http://www.drozdorom.ru/image/drozdorom.ru/image150.gif" TargetMode="External"/><Relationship Id="rId27" Type="http://schemas.openxmlformats.org/officeDocument/2006/relationships/image" Target="media/image13.png"/><Relationship Id="rId43" Type="http://schemas.openxmlformats.org/officeDocument/2006/relationships/image" Target="http://www.drozdorom.ru/image/drozdorom.ru/image161.gif" TargetMode="External"/><Relationship Id="rId48" Type="http://schemas.openxmlformats.org/officeDocument/2006/relationships/oleObject" Target="embeddings/oleObject6.bin"/><Relationship Id="rId64" Type="http://schemas.openxmlformats.org/officeDocument/2006/relationships/image" Target="media/image34.png"/><Relationship Id="rId69" Type="http://schemas.openxmlformats.org/officeDocument/2006/relationships/image" Target="http://www.drozdorom.ru/image/drozdorom.ru/image176.gif" TargetMode="External"/><Relationship Id="rId113" Type="http://schemas.openxmlformats.org/officeDocument/2006/relationships/oleObject" Target="embeddings/oleObject18.bin"/><Relationship Id="rId118" Type="http://schemas.openxmlformats.org/officeDocument/2006/relationships/image" Target="media/image63.wmf"/><Relationship Id="rId134" Type="http://schemas.openxmlformats.org/officeDocument/2006/relationships/oleObject" Target="embeddings/oleObject28.bin"/><Relationship Id="rId139" Type="http://schemas.openxmlformats.org/officeDocument/2006/relationships/image" Target="media/image74.png"/><Relationship Id="rId80" Type="http://schemas.openxmlformats.org/officeDocument/2006/relationships/image" Target="media/image43.png"/><Relationship Id="rId85" Type="http://schemas.openxmlformats.org/officeDocument/2006/relationships/image" Target="http://www.drozdorom.ru/image/drozdorom.ru/image184.gif" TargetMode="External"/><Relationship Id="rId150" Type="http://schemas.openxmlformats.org/officeDocument/2006/relationships/image" Target="media/image83.wmf"/><Relationship Id="rId155" Type="http://schemas.openxmlformats.org/officeDocument/2006/relationships/image" Target="media/image86.wmf"/><Relationship Id="rId171" Type="http://schemas.openxmlformats.org/officeDocument/2006/relationships/image" Target="media/image94.wmf"/><Relationship Id="rId176" Type="http://schemas.openxmlformats.org/officeDocument/2006/relationships/oleObject" Target="embeddings/oleObject45.bin"/><Relationship Id="rId192" Type="http://schemas.openxmlformats.org/officeDocument/2006/relationships/oleObject" Target="embeddings/oleObject53.bin"/><Relationship Id="rId197" Type="http://schemas.openxmlformats.org/officeDocument/2006/relationships/image" Target="media/image107.wmf"/><Relationship Id="rId206" Type="http://schemas.openxmlformats.org/officeDocument/2006/relationships/oleObject" Target="embeddings/oleObject60.bin"/><Relationship Id="rId201" Type="http://schemas.openxmlformats.org/officeDocument/2006/relationships/image" Target="media/image109.wmf"/><Relationship Id="rId12" Type="http://schemas.openxmlformats.org/officeDocument/2006/relationships/image" Target="http://www.drozdorom.ru/image/drozdorom.ru/image145.gif" TargetMode="External"/><Relationship Id="rId17" Type="http://schemas.openxmlformats.org/officeDocument/2006/relationships/image" Target="media/image8.wmf"/><Relationship Id="rId33" Type="http://schemas.openxmlformats.org/officeDocument/2006/relationships/image" Target="media/image16.png"/><Relationship Id="rId38" Type="http://schemas.openxmlformats.org/officeDocument/2006/relationships/image" Target="http://www.drozdorom.ru/image/drozdorom.ru/image158.gif" TargetMode="External"/><Relationship Id="rId59" Type="http://schemas.openxmlformats.org/officeDocument/2006/relationships/image" Target="http://www.drozdorom.ru/image/drozdorom.ru/image188.gif" TargetMode="External"/><Relationship Id="rId103" Type="http://schemas.openxmlformats.org/officeDocument/2006/relationships/oleObject" Target="embeddings/oleObject14.bin"/><Relationship Id="rId108" Type="http://schemas.openxmlformats.org/officeDocument/2006/relationships/oleObject" Target="embeddings/oleObject16.bin"/><Relationship Id="rId124" Type="http://schemas.openxmlformats.org/officeDocument/2006/relationships/image" Target="media/image66.wmf"/><Relationship Id="rId129" Type="http://schemas.openxmlformats.org/officeDocument/2006/relationships/image" Target="media/image69.wmf"/><Relationship Id="rId54" Type="http://schemas.openxmlformats.org/officeDocument/2006/relationships/image" Target="media/image28.png"/><Relationship Id="rId70" Type="http://schemas.openxmlformats.org/officeDocument/2006/relationships/image" Target="media/image38.png"/><Relationship Id="rId75" Type="http://schemas.openxmlformats.org/officeDocument/2006/relationships/image" Target="http://www.drozdorom.ru/image/drozdorom.ru/image179.gif" TargetMode="External"/><Relationship Id="rId91" Type="http://schemas.openxmlformats.org/officeDocument/2006/relationships/image" Target="http://www.drozdorom.ru/image/drozdorom.ru/image187.gif" TargetMode="External"/><Relationship Id="rId96" Type="http://schemas.openxmlformats.org/officeDocument/2006/relationships/image" Target="media/image51.wmf"/><Relationship Id="rId140" Type="http://schemas.openxmlformats.org/officeDocument/2006/relationships/image" Target="media/image75.png"/><Relationship Id="rId145" Type="http://schemas.openxmlformats.org/officeDocument/2006/relationships/image" Target="media/image80.png"/><Relationship Id="rId161" Type="http://schemas.openxmlformats.org/officeDocument/2006/relationships/image" Target="media/image89.wmf"/><Relationship Id="rId166" Type="http://schemas.openxmlformats.org/officeDocument/2006/relationships/oleObject" Target="embeddings/oleObject40.bin"/><Relationship Id="rId182" Type="http://schemas.openxmlformats.org/officeDocument/2006/relationships/oleObject" Target="embeddings/oleObject48.bin"/><Relationship Id="rId187" Type="http://schemas.openxmlformats.org/officeDocument/2006/relationships/image" Target="media/image102.wmf"/><Relationship Id="rId217" Type="http://schemas.openxmlformats.org/officeDocument/2006/relationships/image" Target="media/image119.png"/><Relationship Id="rId1" Type="http://schemas.openxmlformats.org/officeDocument/2006/relationships/numbering" Target="numbering.xml"/><Relationship Id="rId6" Type="http://schemas.openxmlformats.org/officeDocument/2006/relationships/image" Target="media/image2.png"/><Relationship Id="rId212" Type="http://schemas.openxmlformats.org/officeDocument/2006/relationships/image" Target="media/image116.png"/><Relationship Id="rId23" Type="http://schemas.openxmlformats.org/officeDocument/2006/relationships/image" Target="media/image11.png"/><Relationship Id="rId28" Type="http://schemas.openxmlformats.org/officeDocument/2006/relationships/image" Target="http://www.drozdorom.ru/image/drozdorom.ru/image153.gif" TargetMode="External"/><Relationship Id="rId49" Type="http://schemas.openxmlformats.org/officeDocument/2006/relationships/image" Target="media/image25.png"/><Relationship Id="rId114" Type="http://schemas.openxmlformats.org/officeDocument/2006/relationships/image" Target="media/image61.wmf"/><Relationship Id="rId119" Type="http://schemas.openxmlformats.org/officeDocument/2006/relationships/oleObject" Target="embeddings/oleObject21.bin"/><Relationship Id="rId44" Type="http://schemas.openxmlformats.org/officeDocument/2006/relationships/image" Target="media/image22.png"/><Relationship Id="rId60" Type="http://schemas.openxmlformats.org/officeDocument/2006/relationships/image" Target="media/image31.png"/><Relationship Id="rId65" Type="http://schemas.openxmlformats.org/officeDocument/2006/relationships/image" Target="media/image35.png"/><Relationship Id="rId81" Type="http://schemas.openxmlformats.org/officeDocument/2006/relationships/image" Target="http://www.drozdorom.ru/image/drozdorom.ru/image182.gif" TargetMode="External"/><Relationship Id="rId86" Type="http://schemas.openxmlformats.org/officeDocument/2006/relationships/image" Target="media/image46.png"/><Relationship Id="rId130" Type="http://schemas.openxmlformats.org/officeDocument/2006/relationships/oleObject" Target="embeddings/oleObject26.bin"/><Relationship Id="rId135" Type="http://schemas.openxmlformats.org/officeDocument/2006/relationships/image" Target="media/image72.wmf"/><Relationship Id="rId151" Type="http://schemas.openxmlformats.org/officeDocument/2006/relationships/oleObject" Target="embeddings/oleObject33.bin"/><Relationship Id="rId156" Type="http://schemas.openxmlformats.org/officeDocument/2006/relationships/oleObject" Target="embeddings/oleObject35.bin"/><Relationship Id="rId177" Type="http://schemas.openxmlformats.org/officeDocument/2006/relationships/image" Target="media/image97.wmf"/><Relationship Id="rId198" Type="http://schemas.openxmlformats.org/officeDocument/2006/relationships/oleObject" Target="embeddings/oleObject56.bin"/><Relationship Id="rId172" Type="http://schemas.openxmlformats.org/officeDocument/2006/relationships/oleObject" Target="embeddings/oleObject43.bin"/><Relationship Id="rId193" Type="http://schemas.openxmlformats.org/officeDocument/2006/relationships/image" Target="media/image105.wmf"/><Relationship Id="rId202" Type="http://schemas.openxmlformats.org/officeDocument/2006/relationships/oleObject" Target="embeddings/oleObject58.bin"/><Relationship Id="rId207" Type="http://schemas.openxmlformats.org/officeDocument/2006/relationships/image" Target="media/image112.png"/><Relationship Id="rId13" Type="http://schemas.openxmlformats.org/officeDocument/2006/relationships/image" Target="media/image6.png"/><Relationship Id="rId18" Type="http://schemas.openxmlformats.org/officeDocument/2006/relationships/oleObject" Target="embeddings/oleObject3.bin"/><Relationship Id="rId39" Type="http://schemas.openxmlformats.org/officeDocument/2006/relationships/image" Target="media/image19.png"/><Relationship Id="rId109" Type="http://schemas.openxmlformats.org/officeDocument/2006/relationships/image" Target="media/image58.wmf"/><Relationship Id="rId34" Type="http://schemas.openxmlformats.org/officeDocument/2006/relationships/image" Target="http://www.drozdorom.ru/image/drozdorom.ru/image156.gif" TargetMode="External"/><Relationship Id="rId50" Type="http://schemas.openxmlformats.org/officeDocument/2006/relationships/image" Target="http://www.drozdorom.ru/image/drozdorom.ru/image167.gif" TargetMode="External"/><Relationship Id="rId55" Type="http://schemas.openxmlformats.org/officeDocument/2006/relationships/image" Target="http://www.drozdorom.ru/image/drozdorom.ru/image168.gif" TargetMode="External"/><Relationship Id="rId76" Type="http://schemas.openxmlformats.org/officeDocument/2006/relationships/image" Target="media/image41.png"/><Relationship Id="rId97" Type="http://schemas.openxmlformats.org/officeDocument/2006/relationships/oleObject" Target="embeddings/oleObject11.bin"/><Relationship Id="rId104" Type="http://schemas.openxmlformats.org/officeDocument/2006/relationships/image" Target="media/image55.png"/><Relationship Id="rId120" Type="http://schemas.openxmlformats.org/officeDocument/2006/relationships/image" Target="media/image64.wmf"/><Relationship Id="rId125" Type="http://schemas.openxmlformats.org/officeDocument/2006/relationships/oleObject" Target="embeddings/oleObject24.bin"/><Relationship Id="rId141" Type="http://schemas.openxmlformats.org/officeDocument/2006/relationships/image" Target="media/image76.png"/><Relationship Id="rId146" Type="http://schemas.openxmlformats.org/officeDocument/2006/relationships/image" Target="media/image81.wmf"/><Relationship Id="rId167" Type="http://schemas.openxmlformats.org/officeDocument/2006/relationships/image" Target="media/image92.wmf"/><Relationship Id="rId188" Type="http://schemas.openxmlformats.org/officeDocument/2006/relationships/oleObject" Target="embeddings/oleObject51.bin"/><Relationship Id="rId7" Type="http://schemas.openxmlformats.org/officeDocument/2006/relationships/image" Target="media/image3.wmf"/><Relationship Id="rId71" Type="http://schemas.openxmlformats.org/officeDocument/2006/relationships/image" Target="http://www.drozdorom.ru/image/drozdorom.ru/image177.gif" TargetMode="External"/><Relationship Id="rId92" Type="http://schemas.openxmlformats.org/officeDocument/2006/relationships/image" Target="media/image49.wmf"/><Relationship Id="rId162" Type="http://schemas.openxmlformats.org/officeDocument/2006/relationships/oleObject" Target="embeddings/oleObject38.bin"/><Relationship Id="rId183" Type="http://schemas.openxmlformats.org/officeDocument/2006/relationships/image" Target="media/image100.wmf"/><Relationship Id="rId213" Type="http://schemas.openxmlformats.org/officeDocument/2006/relationships/image" Target="media/image117.wmf"/><Relationship Id="rId218" Type="http://schemas.openxmlformats.org/officeDocument/2006/relationships/image" Target="media/image120.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http://www.drozdorom.ru/image/drozdorom.ru/image151.gif" TargetMode="External"/><Relationship Id="rId40" Type="http://schemas.openxmlformats.org/officeDocument/2006/relationships/image" Target="http://www.drozdorom.ru/image/drozdorom.ru/image159.gif" TargetMode="External"/><Relationship Id="rId45" Type="http://schemas.openxmlformats.org/officeDocument/2006/relationships/image" Target="media/image23.wmf"/><Relationship Id="rId66" Type="http://schemas.openxmlformats.org/officeDocument/2006/relationships/image" Target="http://www.drozdorom.ru/image/drozdorom.ru/image174.gif" TargetMode="External"/><Relationship Id="rId87" Type="http://schemas.openxmlformats.org/officeDocument/2006/relationships/image" Target="http://www.drozdorom.ru/image/drozdorom.ru/image185.gif" TargetMode="External"/><Relationship Id="rId110" Type="http://schemas.openxmlformats.org/officeDocument/2006/relationships/oleObject" Target="embeddings/oleObject17.bin"/><Relationship Id="rId115" Type="http://schemas.openxmlformats.org/officeDocument/2006/relationships/oleObject" Target="embeddings/oleObject19.bin"/><Relationship Id="rId131" Type="http://schemas.openxmlformats.org/officeDocument/2006/relationships/image" Target="media/image70.wmf"/><Relationship Id="rId136" Type="http://schemas.openxmlformats.org/officeDocument/2006/relationships/oleObject" Target="embeddings/oleObject29.bin"/><Relationship Id="rId157" Type="http://schemas.openxmlformats.org/officeDocument/2006/relationships/image" Target="media/image87.wmf"/><Relationship Id="rId178" Type="http://schemas.openxmlformats.org/officeDocument/2006/relationships/oleObject" Target="embeddings/oleObject46.bin"/><Relationship Id="rId61" Type="http://schemas.openxmlformats.org/officeDocument/2006/relationships/image" Target="media/image32.png"/><Relationship Id="rId82" Type="http://schemas.openxmlformats.org/officeDocument/2006/relationships/image" Target="media/image44.png"/><Relationship Id="rId152" Type="http://schemas.openxmlformats.org/officeDocument/2006/relationships/image" Target="media/image84.png"/><Relationship Id="rId173" Type="http://schemas.openxmlformats.org/officeDocument/2006/relationships/image" Target="media/image95.wmf"/><Relationship Id="rId194" Type="http://schemas.openxmlformats.org/officeDocument/2006/relationships/oleObject" Target="embeddings/oleObject54.bin"/><Relationship Id="rId199" Type="http://schemas.openxmlformats.org/officeDocument/2006/relationships/image" Target="media/image108.wmf"/><Relationship Id="rId203" Type="http://schemas.openxmlformats.org/officeDocument/2006/relationships/image" Target="media/image110.wmf"/><Relationship Id="rId208" Type="http://schemas.openxmlformats.org/officeDocument/2006/relationships/image" Target="media/image113.wmf"/><Relationship Id="rId19" Type="http://schemas.openxmlformats.org/officeDocument/2006/relationships/image" Target="media/image9.png"/><Relationship Id="rId14" Type="http://schemas.openxmlformats.org/officeDocument/2006/relationships/image" Target="http://www.drozdorom.ru/image/drozdorom.ru/image146.gif" TargetMode="External"/><Relationship Id="rId30" Type="http://schemas.openxmlformats.org/officeDocument/2006/relationships/image" Target="http://www.drozdorom.ru/image/drozdorom.ru/image154.gif" TargetMode="External"/><Relationship Id="rId35" Type="http://schemas.openxmlformats.org/officeDocument/2006/relationships/image" Target="media/image17.wmf"/><Relationship Id="rId56" Type="http://schemas.openxmlformats.org/officeDocument/2006/relationships/image" Target="media/image29.wmf"/><Relationship Id="rId77" Type="http://schemas.openxmlformats.org/officeDocument/2006/relationships/image" Target="http://www.drozdorom.ru/image/drozdorom.ru/image180.gif" TargetMode="External"/><Relationship Id="rId100" Type="http://schemas.openxmlformats.org/officeDocument/2006/relationships/image" Target="media/image53.wmf"/><Relationship Id="rId105" Type="http://schemas.openxmlformats.org/officeDocument/2006/relationships/image" Target="media/image56.wmf"/><Relationship Id="rId126" Type="http://schemas.openxmlformats.org/officeDocument/2006/relationships/image" Target="media/image67.wmf"/><Relationship Id="rId147" Type="http://schemas.openxmlformats.org/officeDocument/2006/relationships/oleObject" Target="embeddings/oleObject31.bin"/><Relationship Id="rId168" Type="http://schemas.openxmlformats.org/officeDocument/2006/relationships/oleObject" Target="embeddings/oleObject41.bin"/><Relationship Id="rId8" Type="http://schemas.openxmlformats.org/officeDocument/2006/relationships/oleObject" Target="embeddings/oleObject1.bin"/><Relationship Id="rId51" Type="http://schemas.openxmlformats.org/officeDocument/2006/relationships/image" Target="media/image26.png"/><Relationship Id="rId72" Type="http://schemas.openxmlformats.org/officeDocument/2006/relationships/image" Target="media/image39.png"/><Relationship Id="rId93" Type="http://schemas.openxmlformats.org/officeDocument/2006/relationships/oleObject" Target="embeddings/oleObject9.bin"/><Relationship Id="rId98" Type="http://schemas.openxmlformats.org/officeDocument/2006/relationships/image" Target="media/image52.wmf"/><Relationship Id="rId121" Type="http://schemas.openxmlformats.org/officeDocument/2006/relationships/oleObject" Target="embeddings/oleObject22.bin"/><Relationship Id="rId142" Type="http://schemas.openxmlformats.org/officeDocument/2006/relationships/image" Target="media/image77.png"/><Relationship Id="rId163" Type="http://schemas.openxmlformats.org/officeDocument/2006/relationships/image" Target="media/image90.wmf"/><Relationship Id="rId184" Type="http://schemas.openxmlformats.org/officeDocument/2006/relationships/oleObject" Target="embeddings/oleObject49.bin"/><Relationship Id="rId189" Type="http://schemas.openxmlformats.org/officeDocument/2006/relationships/image" Target="media/image103.wmf"/><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oleObject" Target="embeddings/oleObject62.bin"/><Relationship Id="rId25" Type="http://schemas.openxmlformats.org/officeDocument/2006/relationships/image" Target="media/image12.png"/><Relationship Id="rId46" Type="http://schemas.openxmlformats.org/officeDocument/2006/relationships/oleObject" Target="embeddings/oleObject5.bin"/><Relationship Id="rId67" Type="http://schemas.openxmlformats.org/officeDocument/2006/relationships/image" Target="media/image36.png"/><Relationship Id="rId116" Type="http://schemas.openxmlformats.org/officeDocument/2006/relationships/image" Target="media/image62.wmf"/><Relationship Id="rId137" Type="http://schemas.openxmlformats.org/officeDocument/2006/relationships/image" Target="media/image73.wmf"/><Relationship Id="rId158" Type="http://schemas.openxmlformats.org/officeDocument/2006/relationships/oleObject" Target="embeddings/oleObject36.bin"/><Relationship Id="rId20" Type="http://schemas.openxmlformats.org/officeDocument/2006/relationships/image" Target="http://www.drozdorom.ru/image/drozdorom.ru/image149.gif" TargetMode="External"/><Relationship Id="rId41" Type="http://schemas.openxmlformats.org/officeDocument/2006/relationships/image" Target="media/image20.png"/><Relationship Id="rId62" Type="http://schemas.openxmlformats.org/officeDocument/2006/relationships/image" Target="media/image33.png"/><Relationship Id="rId83" Type="http://schemas.openxmlformats.org/officeDocument/2006/relationships/image" Target="http://www.drozdorom.ru/image/drozdorom.ru/image183.gif" TargetMode="External"/><Relationship Id="rId88" Type="http://schemas.openxmlformats.org/officeDocument/2006/relationships/image" Target="media/image47.png"/><Relationship Id="rId111" Type="http://schemas.openxmlformats.org/officeDocument/2006/relationships/image" Target="media/image59.png"/><Relationship Id="rId132" Type="http://schemas.openxmlformats.org/officeDocument/2006/relationships/oleObject" Target="embeddings/oleObject27.bin"/><Relationship Id="rId153" Type="http://schemas.openxmlformats.org/officeDocument/2006/relationships/image" Target="media/image85.wmf"/><Relationship Id="rId174" Type="http://schemas.openxmlformats.org/officeDocument/2006/relationships/oleObject" Target="embeddings/oleObject44.bin"/><Relationship Id="rId179" Type="http://schemas.openxmlformats.org/officeDocument/2006/relationships/image" Target="media/image98.png"/><Relationship Id="rId195" Type="http://schemas.openxmlformats.org/officeDocument/2006/relationships/image" Target="media/image106.wmf"/><Relationship Id="rId209" Type="http://schemas.openxmlformats.org/officeDocument/2006/relationships/oleObject" Target="embeddings/oleObject61.bin"/><Relationship Id="rId190" Type="http://schemas.openxmlformats.org/officeDocument/2006/relationships/oleObject" Target="embeddings/oleObject52.bin"/><Relationship Id="rId204" Type="http://schemas.openxmlformats.org/officeDocument/2006/relationships/oleObject" Target="embeddings/oleObject59.bin"/><Relationship Id="rId220" Type="http://schemas.openxmlformats.org/officeDocument/2006/relationships/theme" Target="theme/theme1.xml"/><Relationship Id="rId15" Type="http://schemas.openxmlformats.org/officeDocument/2006/relationships/image" Target="media/image7.png"/><Relationship Id="rId36" Type="http://schemas.openxmlformats.org/officeDocument/2006/relationships/oleObject" Target="embeddings/oleObject4.bin"/><Relationship Id="rId57" Type="http://schemas.openxmlformats.org/officeDocument/2006/relationships/oleObject" Target="embeddings/oleObject8.bin"/><Relationship Id="rId106" Type="http://schemas.openxmlformats.org/officeDocument/2006/relationships/oleObject" Target="embeddings/oleObject15.bin"/><Relationship Id="rId127" Type="http://schemas.openxmlformats.org/officeDocument/2006/relationships/oleObject" Target="embeddings/oleObject25.bin"/><Relationship Id="rId10" Type="http://schemas.openxmlformats.org/officeDocument/2006/relationships/oleObject" Target="embeddings/oleObject2.bin"/><Relationship Id="rId31" Type="http://schemas.openxmlformats.org/officeDocument/2006/relationships/image" Target="media/image15.png"/><Relationship Id="rId52" Type="http://schemas.openxmlformats.org/officeDocument/2006/relationships/image" Target="media/image27.wmf"/><Relationship Id="rId73" Type="http://schemas.openxmlformats.org/officeDocument/2006/relationships/image" Target="http://www.drozdorom.ru/image/drozdorom.ru/image178.gif" TargetMode="External"/><Relationship Id="rId78" Type="http://schemas.openxmlformats.org/officeDocument/2006/relationships/image" Target="media/image42.png"/><Relationship Id="rId94" Type="http://schemas.openxmlformats.org/officeDocument/2006/relationships/image" Target="media/image50.wmf"/><Relationship Id="rId99" Type="http://schemas.openxmlformats.org/officeDocument/2006/relationships/oleObject" Target="embeddings/oleObject12.bin"/><Relationship Id="rId101" Type="http://schemas.openxmlformats.org/officeDocument/2006/relationships/oleObject" Target="embeddings/oleObject13.bin"/><Relationship Id="rId122" Type="http://schemas.openxmlformats.org/officeDocument/2006/relationships/image" Target="media/image65.wmf"/><Relationship Id="rId143" Type="http://schemas.openxmlformats.org/officeDocument/2006/relationships/image" Target="media/image78.png"/><Relationship Id="rId148" Type="http://schemas.openxmlformats.org/officeDocument/2006/relationships/image" Target="media/image82.wmf"/><Relationship Id="rId164" Type="http://schemas.openxmlformats.org/officeDocument/2006/relationships/oleObject" Target="embeddings/oleObject39.bin"/><Relationship Id="rId169" Type="http://schemas.openxmlformats.org/officeDocument/2006/relationships/image" Target="media/image93.wmf"/><Relationship Id="rId185" Type="http://schemas.openxmlformats.org/officeDocument/2006/relationships/image" Target="media/image101.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oleObject" Target="embeddings/oleObject47.bin"/><Relationship Id="rId210" Type="http://schemas.openxmlformats.org/officeDocument/2006/relationships/image" Target="media/image114.png"/><Relationship Id="rId215" Type="http://schemas.openxmlformats.org/officeDocument/2006/relationships/image" Target="media/image118.wmf"/><Relationship Id="rId26" Type="http://schemas.openxmlformats.org/officeDocument/2006/relationships/image" Target="http://www.drozdorom.ru/image/drozdorom.ru/image152.gif" TargetMode="External"/><Relationship Id="rId47" Type="http://schemas.openxmlformats.org/officeDocument/2006/relationships/image" Target="media/image24.wmf"/><Relationship Id="rId68" Type="http://schemas.openxmlformats.org/officeDocument/2006/relationships/image" Target="media/image37.png"/><Relationship Id="rId89" Type="http://schemas.openxmlformats.org/officeDocument/2006/relationships/image" Target="http://www.drozdorom.ru/image/drozdorom.ru/image186.gif" TargetMode="External"/><Relationship Id="rId112" Type="http://schemas.openxmlformats.org/officeDocument/2006/relationships/image" Target="media/image60.wmf"/><Relationship Id="rId133" Type="http://schemas.openxmlformats.org/officeDocument/2006/relationships/image" Target="media/image71.wmf"/><Relationship Id="rId154" Type="http://schemas.openxmlformats.org/officeDocument/2006/relationships/oleObject" Target="embeddings/oleObject34.bin"/><Relationship Id="rId175" Type="http://schemas.openxmlformats.org/officeDocument/2006/relationships/image" Target="media/image96.wmf"/><Relationship Id="rId196" Type="http://schemas.openxmlformats.org/officeDocument/2006/relationships/oleObject" Target="embeddings/oleObject55.bin"/><Relationship Id="rId200" Type="http://schemas.openxmlformats.org/officeDocument/2006/relationships/oleObject" Target="embeddings/oleObject57.bin"/><Relationship Id="rId16" Type="http://schemas.openxmlformats.org/officeDocument/2006/relationships/image" Target="http://www.drozdorom.ru/image/drozdorom.ru/image147.gif" TargetMode="External"/><Relationship Id="rId37" Type="http://schemas.openxmlformats.org/officeDocument/2006/relationships/image" Target="media/image18.png"/><Relationship Id="rId58" Type="http://schemas.openxmlformats.org/officeDocument/2006/relationships/image" Target="media/image30.png"/><Relationship Id="rId79" Type="http://schemas.openxmlformats.org/officeDocument/2006/relationships/image" Target="http://www.drozdorom.ru/image/drozdorom.ru/image181.gif" TargetMode="External"/><Relationship Id="rId102" Type="http://schemas.openxmlformats.org/officeDocument/2006/relationships/image" Target="media/image54.wmf"/><Relationship Id="rId123" Type="http://schemas.openxmlformats.org/officeDocument/2006/relationships/oleObject" Target="embeddings/oleObject23.bin"/><Relationship Id="rId144" Type="http://schemas.openxmlformats.org/officeDocument/2006/relationships/image" Target="media/image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8169</Words>
  <Characters>46564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2018-12-24T18:02:00Z</dcterms:created>
  <dcterms:modified xsi:type="dcterms:W3CDTF">2018-12-24T18:03:00Z</dcterms:modified>
</cp:coreProperties>
</file>